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59" w:rsidRPr="002A6B68" w:rsidRDefault="00994633" w:rsidP="00A544D6">
      <w:pPr>
        <w:jc w:val="center"/>
        <w:rPr>
          <w:rFonts w:ascii="Times New Roman" w:hAnsi="Times New Roman" w:cs="Times New Roman"/>
          <w:b/>
          <w:lang w:val="ro-RO"/>
        </w:rPr>
      </w:pPr>
      <w:r w:rsidRPr="002A6B68">
        <w:rPr>
          <w:rFonts w:ascii="Times New Roman" w:hAnsi="Times New Roman" w:cs="Times New Roman"/>
          <w:b/>
          <w:noProof/>
          <w:lang w:val="ro-RO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2205990</wp:posOffset>
            </wp:positionH>
            <wp:positionV relativeFrom="margin">
              <wp:posOffset>114300</wp:posOffset>
            </wp:positionV>
            <wp:extent cx="1102995" cy="857250"/>
            <wp:effectExtent l="19050" t="0" r="1905" b="0"/>
            <wp:wrapSquare wrapText="bothSides"/>
            <wp:docPr id="2" name="Picture 6" descr="IF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F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0465" w:rsidRPr="002A6B68">
        <w:rPr>
          <w:rFonts w:ascii="Times New Roman" w:hAnsi="Times New Roman" w:cs="Times New Roman"/>
          <w:b/>
          <w:noProof/>
          <w:lang w:val="ro-RO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-28575</wp:posOffset>
            </wp:positionV>
            <wp:extent cx="2202180" cy="1047750"/>
            <wp:effectExtent l="19050" t="0" r="7620" b="0"/>
            <wp:wrapTight wrapText="bothSides">
              <wp:wrapPolygon edited="0">
                <wp:start x="-187" y="0"/>
                <wp:lineTo x="-187" y="21207"/>
                <wp:lineTo x="21675" y="21207"/>
                <wp:lineTo x="21675" y="0"/>
                <wp:lineTo x="-187" y="0"/>
              </wp:wrapPolygon>
            </wp:wrapTight>
            <wp:docPr id="4" name="Picture 4" descr="EB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A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0465" w:rsidRPr="002A6B68">
        <w:rPr>
          <w:rFonts w:ascii="Times New Roman" w:hAnsi="Times New Roman" w:cs="Times New Roman"/>
          <w:b/>
          <w:noProof/>
          <w:lang w:val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-432435</wp:posOffset>
            </wp:positionH>
            <wp:positionV relativeFrom="paragraph">
              <wp:posOffset>66675</wp:posOffset>
            </wp:positionV>
            <wp:extent cx="1744980" cy="847725"/>
            <wp:effectExtent l="19050" t="0" r="7620" b="0"/>
            <wp:wrapTight wrapText="bothSides">
              <wp:wrapPolygon edited="0">
                <wp:start x="-236" y="0"/>
                <wp:lineTo x="-236" y="21357"/>
                <wp:lineTo x="21694" y="21357"/>
                <wp:lineTo x="21694" y="0"/>
                <wp:lineTo x="-236" y="0"/>
              </wp:wrapPolygon>
            </wp:wrapTight>
            <wp:docPr id="3" name="Picture 2" descr="logoC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C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29E" w:rsidRPr="002A6B68" w:rsidRDefault="0075729E" w:rsidP="0075729E">
      <w:pPr>
        <w:tabs>
          <w:tab w:val="left" w:pos="930"/>
        </w:tabs>
        <w:rPr>
          <w:rFonts w:ascii="Times New Roman" w:hAnsi="Times New Roman" w:cs="Times New Roman"/>
          <w:b/>
          <w:lang w:val="ro-RO"/>
        </w:rPr>
      </w:pPr>
      <w:r w:rsidRPr="002A6B68">
        <w:rPr>
          <w:rFonts w:ascii="Times New Roman" w:hAnsi="Times New Roman" w:cs="Times New Roman"/>
          <w:b/>
          <w:lang w:val="ro-RO"/>
        </w:rPr>
        <w:tab/>
      </w:r>
    </w:p>
    <w:p w:rsidR="0075729E" w:rsidRPr="002A6B68" w:rsidRDefault="0075729E" w:rsidP="00A544D6">
      <w:pPr>
        <w:jc w:val="center"/>
        <w:rPr>
          <w:rFonts w:ascii="Times New Roman" w:hAnsi="Times New Roman" w:cs="Times New Roman"/>
          <w:b/>
          <w:lang w:val="ro-RO"/>
        </w:rPr>
      </w:pPr>
    </w:p>
    <w:p w:rsidR="0075729E" w:rsidRPr="002A6B68" w:rsidRDefault="0075729E" w:rsidP="0075729E">
      <w:pPr>
        <w:jc w:val="center"/>
        <w:rPr>
          <w:rFonts w:ascii="Times New Roman" w:hAnsi="Times New Roman" w:cs="Times New Roman"/>
          <w:b/>
          <w:smallCaps/>
          <w:color w:val="004664"/>
          <w:sz w:val="28"/>
          <w:szCs w:val="28"/>
          <w:lang w:val="ro-RO"/>
        </w:rPr>
      </w:pPr>
    </w:p>
    <w:p w:rsidR="00740465" w:rsidRPr="002A6B68" w:rsidRDefault="00740465" w:rsidP="0075729E">
      <w:pPr>
        <w:jc w:val="center"/>
        <w:rPr>
          <w:rFonts w:ascii="Times New Roman" w:hAnsi="Times New Roman" w:cs="Times New Roman"/>
          <w:b/>
          <w:smallCaps/>
          <w:color w:val="004664"/>
          <w:sz w:val="28"/>
          <w:szCs w:val="28"/>
          <w:lang w:val="ro-RO"/>
        </w:rPr>
      </w:pPr>
    </w:p>
    <w:p w:rsidR="0075729E" w:rsidRPr="002A6B68" w:rsidRDefault="0075729E" w:rsidP="0075729E">
      <w:pPr>
        <w:jc w:val="center"/>
        <w:rPr>
          <w:rFonts w:ascii="Times New Roman" w:hAnsi="Times New Roman" w:cs="Times New Roman"/>
          <w:b/>
          <w:smallCaps/>
          <w:sz w:val="32"/>
          <w:szCs w:val="32"/>
          <w:lang w:val="ro-RO"/>
        </w:rPr>
      </w:pPr>
      <w:r w:rsidRPr="002A6B68">
        <w:rPr>
          <w:rFonts w:ascii="Times New Roman" w:hAnsi="Times New Roman" w:cs="Times New Roman"/>
          <w:b/>
          <w:smallCaps/>
          <w:sz w:val="32"/>
          <w:szCs w:val="32"/>
          <w:lang w:val="ro-RO"/>
        </w:rPr>
        <w:t>Seminar de Instruire</w:t>
      </w:r>
    </w:p>
    <w:p w:rsidR="0075729E" w:rsidRPr="002A6B68" w:rsidRDefault="00C3207A" w:rsidP="00A53773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color w:val="000066"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i/>
          <w:sz w:val="28"/>
          <w:szCs w:val="28"/>
          <w:lang w:val="ro-RO"/>
        </w:rPr>
        <w:t>„</w:t>
      </w:r>
      <w:r w:rsidRPr="002A6B6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INTRODUCERE ÎN PIEȚELE UE PENTRU FRUCTE ȘI LEGUME</w:t>
      </w:r>
      <w:r w:rsidRPr="002A6B68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:rsidR="00A53773" w:rsidRPr="002A6B68" w:rsidRDefault="00C3207A" w:rsidP="00A5377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  <w:r w:rsidRPr="002A6B6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</w:t>
      </w:r>
      <w:r w:rsidRPr="002A6B6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ACCESUL PE PIAȚA UE SI STANDARDELE CE URMEAZĂ A FI RESPECTATE</w:t>
      </w:r>
      <w:r w:rsidRPr="002A6B68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:rsidR="002A6B68" w:rsidRPr="002A6B68" w:rsidRDefault="002A6B68" w:rsidP="002A6B6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“CUM SE AJUNGE PE PIAȚA EUROPEANĂ”</w:t>
      </w:r>
    </w:p>
    <w:p w:rsidR="002A6B68" w:rsidRPr="002A6B68" w:rsidRDefault="002A6B68" w:rsidP="002A6B68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66"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“AMBALARE, DEPOZITARE ȘI TRANSPORT”</w:t>
      </w:r>
    </w:p>
    <w:p w:rsidR="00A53773" w:rsidRPr="002A6B68" w:rsidRDefault="00A53773" w:rsidP="00A53773">
      <w:pPr>
        <w:spacing w:after="0" w:line="240" w:lineRule="auto"/>
        <w:rPr>
          <w:rFonts w:ascii="Times New Roman" w:hAnsi="Times New Roman" w:cs="Times New Roman"/>
          <w:b/>
          <w:smallCaps/>
          <w:color w:val="004664"/>
          <w:sz w:val="32"/>
          <w:szCs w:val="32"/>
          <w:lang w:val="ro-RO"/>
        </w:rPr>
      </w:pPr>
    </w:p>
    <w:p w:rsidR="0075729E" w:rsidRPr="002A6B68" w:rsidRDefault="0075729E" w:rsidP="0075729E">
      <w:pPr>
        <w:jc w:val="center"/>
        <w:rPr>
          <w:rFonts w:ascii="Times New Roman" w:hAnsi="Times New Roman" w:cs="Times New Roman"/>
          <w:b/>
          <w:smallCaps/>
          <w:color w:val="004664"/>
          <w:sz w:val="28"/>
          <w:szCs w:val="28"/>
          <w:lang w:val="ro-RO"/>
        </w:rPr>
      </w:pPr>
    </w:p>
    <w:p w:rsidR="0075729E" w:rsidRPr="002A6B68" w:rsidRDefault="0075729E" w:rsidP="0075729E">
      <w:pPr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sz w:val="28"/>
          <w:szCs w:val="28"/>
          <w:lang w:val="ro-RO"/>
        </w:rPr>
        <w:t>Data</w:t>
      </w:r>
      <w:r w:rsidRPr="002A6B68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  <w:r w:rsidR="00FF75F8" w:rsidRPr="002A6B68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8 Septembrie</w:t>
      </w:r>
      <w:r w:rsidRPr="002A6B68">
        <w:rPr>
          <w:rFonts w:ascii="Times New Roman" w:hAnsi="Times New Roman" w:cs="Times New Roman"/>
          <w:sz w:val="28"/>
          <w:szCs w:val="28"/>
          <w:lang w:val="ro-RO"/>
        </w:rPr>
        <w:t>, 2014</w:t>
      </w:r>
    </w:p>
    <w:p w:rsidR="0075729E" w:rsidRPr="002A6B68" w:rsidRDefault="0075729E" w:rsidP="0075729E">
      <w:pPr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sz w:val="28"/>
          <w:szCs w:val="28"/>
          <w:lang w:val="ro-RO"/>
        </w:rPr>
        <w:t>Ora:</w:t>
      </w:r>
      <w:r w:rsidRPr="002A6B68">
        <w:rPr>
          <w:rFonts w:ascii="Times New Roman" w:hAnsi="Times New Roman" w:cs="Times New Roman"/>
          <w:sz w:val="28"/>
          <w:szCs w:val="28"/>
          <w:lang w:val="ro-RO"/>
        </w:rPr>
        <w:t xml:space="preserve"> 10:00 – 1</w:t>
      </w:r>
      <w:bookmarkStart w:id="0" w:name="_GoBack"/>
      <w:bookmarkEnd w:id="0"/>
      <w:r w:rsidR="00A53773" w:rsidRPr="002A6B68">
        <w:rPr>
          <w:rFonts w:ascii="Times New Roman" w:hAnsi="Times New Roman" w:cs="Times New Roman"/>
          <w:sz w:val="28"/>
          <w:szCs w:val="28"/>
          <w:lang w:val="ro-RO"/>
        </w:rPr>
        <w:t>6</w:t>
      </w:r>
      <w:r w:rsidRPr="002A6B68">
        <w:rPr>
          <w:rFonts w:ascii="Times New Roman" w:hAnsi="Times New Roman" w:cs="Times New Roman"/>
          <w:sz w:val="28"/>
          <w:szCs w:val="28"/>
          <w:lang w:val="ro-RO"/>
        </w:rPr>
        <w:t>:00</w:t>
      </w:r>
    </w:p>
    <w:p w:rsidR="0075729E" w:rsidRPr="002A6B68" w:rsidRDefault="0075729E" w:rsidP="0075729E">
      <w:pPr>
        <w:outlineLvl w:val="0"/>
        <w:rPr>
          <w:rFonts w:ascii="Times New Roman" w:hAnsi="Times New Roman" w:cs="Times New Roman"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sz w:val="28"/>
          <w:szCs w:val="28"/>
          <w:lang w:val="ro-RO"/>
        </w:rPr>
        <w:t>Locul:</w:t>
      </w:r>
      <w:r w:rsidRPr="002A6B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A6B68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Camera de Comerț și Industrie a RM</w:t>
      </w:r>
      <w:r w:rsidR="00A14230" w:rsidRPr="002A6B68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, sala de ședințe, et.2</w:t>
      </w:r>
      <w:r w:rsidRPr="002A6B68">
        <w:rPr>
          <w:rFonts w:ascii="Times New Roman" w:hAnsi="Times New Roman" w:cs="Times New Roman"/>
          <w:sz w:val="28"/>
          <w:szCs w:val="28"/>
          <w:highlight w:val="yellow"/>
          <w:lang w:val="ro-RO"/>
        </w:rPr>
        <w:t xml:space="preserve"> (Ștefan cel Mare</w:t>
      </w:r>
      <w:r w:rsidR="007101D7" w:rsidRPr="002A6B68">
        <w:rPr>
          <w:rFonts w:ascii="Times New Roman" w:hAnsi="Times New Roman" w:cs="Times New Roman"/>
          <w:sz w:val="28"/>
          <w:szCs w:val="28"/>
          <w:highlight w:val="yellow"/>
          <w:lang w:val="ro-RO"/>
        </w:rPr>
        <w:t>,</w:t>
      </w:r>
      <w:r w:rsidRPr="002A6B68">
        <w:rPr>
          <w:rFonts w:ascii="Times New Roman" w:hAnsi="Times New Roman" w:cs="Times New Roman"/>
          <w:sz w:val="28"/>
          <w:szCs w:val="28"/>
          <w:highlight w:val="yellow"/>
          <w:lang w:val="ro-RO"/>
        </w:rPr>
        <w:t xml:space="preserve"> 151)</w:t>
      </w:r>
    </w:p>
    <w:p w:rsidR="00115F33" w:rsidRPr="002A6B68" w:rsidRDefault="00115F33" w:rsidP="006201AB">
      <w:pPr>
        <w:jc w:val="center"/>
        <w:rPr>
          <w:rFonts w:ascii="Times New Roman" w:hAnsi="Times New Roman" w:cs="Times New Roman"/>
          <w:b/>
          <w:lang w:val="ro-RO"/>
        </w:rPr>
      </w:pPr>
    </w:p>
    <w:tbl>
      <w:tblPr>
        <w:tblW w:w="92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6"/>
        <w:gridCol w:w="7804"/>
      </w:tblGrid>
      <w:tr w:rsidR="00F4456E" w:rsidRPr="002A6B68" w:rsidTr="0014656B">
        <w:trPr>
          <w:trHeight w:hRule="exact" w:val="397"/>
        </w:trPr>
        <w:tc>
          <w:tcPr>
            <w:tcW w:w="1466" w:type="dxa"/>
            <w:shd w:val="solid" w:color="AAD2FF" w:fill="auto"/>
            <w:vAlign w:val="center"/>
          </w:tcPr>
          <w:p w:rsidR="00F4456E" w:rsidRPr="002A6B68" w:rsidRDefault="00F4456E" w:rsidP="0014656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ro-RO"/>
              </w:rPr>
            </w:pPr>
          </w:p>
        </w:tc>
        <w:tc>
          <w:tcPr>
            <w:tcW w:w="7804" w:type="dxa"/>
            <w:shd w:val="solid" w:color="AAD2FF" w:fill="auto"/>
            <w:vAlign w:val="center"/>
          </w:tcPr>
          <w:p w:rsidR="00F4456E" w:rsidRPr="002A6B68" w:rsidRDefault="0075729E" w:rsidP="0014656B">
            <w:pPr>
              <w:jc w:val="center"/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smallCaps/>
                <w:sz w:val="28"/>
                <w:szCs w:val="28"/>
                <w:lang w:val="ro-RO"/>
              </w:rPr>
              <w:t>Activități</w:t>
            </w:r>
          </w:p>
        </w:tc>
      </w:tr>
      <w:tr w:rsidR="00F4456E" w:rsidRPr="002A6B68" w:rsidTr="0014656B">
        <w:trPr>
          <w:trHeight w:hRule="exact" w:val="603"/>
        </w:trPr>
        <w:tc>
          <w:tcPr>
            <w:tcW w:w="1466" w:type="dxa"/>
            <w:shd w:val="solid" w:color="AAD2FF" w:fill="AAD2FF"/>
            <w:vAlign w:val="center"/>
          </w:tcPr>
          <w:p w:rsidR="00F4456E" w:rsidRPr="002A6B68" w:rsidRDefault="00974F59" w:rsidP="008A2B6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lang w:val="ro-RO"/>
              </w:rPr>
              <w:t>9.30-10.00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F4456E" w:rsidRPr="002A6B68" w:rsidRDefault="002A6B68" w:rsidP="00146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</w:t>
            </w:r>
            <w:r w:rsidR="0075729E" w:rsidRPr="002A6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nregistrarea</w:t>
            </w:r>
          </w:p>
        </w:tc>
      </w:tr>
      <w:tr w:rsidR="00F4456E" w:rsidRPr="002A6B68" w:rsidTr="00A53773">
        <w:trPr>
          <w:trHeight w:hRule="exact" w:val="775"/>
        </w:trPr>
        <w:tc>
          <w:tcPr>
            <w:tcW w:w="1466" w:type="dxa"/>
            <w:shd w:val="solid" w:color="AAD2FF" w:fill="AAD2FF"/>
            <w:vAlign w:val="center"/>
          </w:tcPr>
          <w:p w:rsidR="00F4456E" w:rsidRPr="002A6B68" w:rsidRDefault="00F4456E" w:rsidP="002A6B6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974F59"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:00-1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="00B14F9A"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C3207A" w:rsidRPr="002A6B68" w:rsidRDefault="002A6B68" w:rsidP="002A6B68">
            <w:pPr>
              <w:spacing w:after="0" w:line="240" w:lineRule="auto"/>
              <w:rPr>
                <w:rFonts w:ascii="Times New Roman" w:hAnsi="Times New Roman" w:cs="Times New Roman"/>
                <w:b/>
                <w:smallCaps/>
                <w:color w:val="000066"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„</w:t>
            </w:r>
            <w:r w:rsidRPr="002A6B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  <w:t>Introducere în piețele UE pentru fructe și legume</w:t>
            </w:r>
            <w:r w:rsidRPr="002A6B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”</w:t>
            </w:r>
          </w:p>
          <w:p w:rsidR="001617B9" w:rsidRPr="002A6B68" w:rsidRDefault="001617B9" w:rsidP="001617B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1617B9" w:rsidRPr="002A6B68" w:rsidRDefault="001617B9" w:rsidP="001617B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8A2B69" w:rsidRPr="002A6B68" w:rsidRDefault="008A2B69" w:rsidP="008A2B69">
            <w:p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4456E" w:rsidRPr="002A6B68" w:rsidRDefault="00F4456E" w:rsidP="008A2B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B14F9A" w:rsidRPr="002A6B68" w:rsidTr="002A6B68">
        <w:trPr>
          <w:trHeight w:hRule="exact" w:val="775"/>
        </w:trPr>
        <w:tc>
          <w:tcPr>
            <w:tcW w:w="1466" w:type="dxa"/>
            <w:shd w:val="solid" w:color="AAD2FF" w:fill="AAD2FF"/>
            <w:vAlign w:val="center"/>
          </w:tcPr>
          <w:p w:rsidR="00B14F9A" w:rsidRPr="002A6B68" w:rsidRDefault="00B14F9A" w:rsidP="002A6B6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0 – 12:30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2A6B68" w:rsidRPr="002A6B68" w:rsidRDefault="002A6B68" w:rsidP="002A6B6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”</w:t>
            </w:r>
            <w:r w:rsidRPr="002A6B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  <w:t xml:space="preserve"> Accesul pe piața UE și standardele ce urmează a fi respectate</w:t>
            </w:r>
            <w:r w:rsidRPr="002A6B6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”</w:t>
            </w:r>
          </w:p>
          <w:p w:rsidR="00B14F9A" w:rsidRPr="002A6B68" w:rsidRDefault="00B14F9A" w:rsidP="00B14F9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ro-RO"/>
              </w:rPr>
            </w:pPr>
          </w:p>
        </w:tc>
      </w:tr>
      <w:tr w:rsidR="00F4456E" w:rsidRPr="002A6B68" w:rsidTr="0014656B">
        <w:trPr>
          <w:trHeight w:hRule="exact" w:val="361"/>
        </w:trPr>
        <w:tc>
          <w:tcPr>
            <w:tcW w:w="1466" w:type="dxa"/>
            <w:shd w:val="clear" w:color="auto" w:fill="99CCFF"/>
            <w:vAlign w:val="center"/>
          </w:tcPr>
          <w:p w:rsidR="00F4456E" w:rsidRPr="002A6B68" w:rsidRDefault="00F4456E" w:rsidP="00A53773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974F59" w:rsidRPr="002A6B68">
              <w:rPr>
                <w:rFonts w:ascii="Times New Roman" w:hAnsi="Times New Roman" w:cs="Times New Roman"/>
                <w:b/>
                <w:lang w:val="ro-RO"/>
              </w:rPr>
              <w:t>2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="00974F59" w:rsidRPr="002A6B68">
              <w:rPr>
                <w:rFonts w:ascii="Times New Roman" w:hAnsi="Times New Roman" w:cs="Times New Roman"/>
                <w:b/>
                <w:lang w:val="ro-RO"/>
              </w:rPr>
              <w:t>3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0 – 13:</w:t>
            </w:r>
            <w:r w:rsidR="00A53773"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7804" w:type="dxa"/>
            <w:shd w:val="clear" w:color="auto" w:fill="99CCFF"/>
            <w:vAlign w:val="center"/>
          </w:tcPr>
          <w:p w:rsidR="00F4456E" w:rsidRPr="002A6B68" w:rsidRDefault="0075729E" w:rsidP="00146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Pauză</w:t>
            </w:r>
          </w:p>
        </w:tc>
      </w:tr>
      <w:tr w:rsidR="00F4456E" w:rsidRPr="002A6B68" w:rsidTr="0075729E">
        <w:trPr>
          <w:trHeight w:hRule="exact" w:val="865"/>
        </w:trPr>
        <w:tc>
          <w:tcPr>
            <w:tcW w:w="1466" w:type="dxa"/>
            <w:shd w:val="solid" w:color="AAD2FF" w:fill="AAD2FF"/>
            <w:vAlign w:val="center"/>
          </w:tcPr>
          <w:p w:rsidR="00F4456E" w:rsidRPr="002A6B68" w:rsidRDefault="00F4456E" w:rsidP="002A6B6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lang w:val="ro-RO"/>
              </w:rPr>
              <w:t>13:</w:t>
            </w:r>
            <w:r w:rsidR="00A53773"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0 – 1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="00974F59"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2A6B68" w:rsidRPr="002A6B68" w:rsidRDefault="002A6B68" w:rsidP="002A6B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  <w:t>„Cum se ajunge pe piața europeană”</w:t>
            </w:r>
          </w:p>
          <w:p w:rsidR="002A6B68" w:rsidRPr="002A6B68" w:rsidRDefault="002A6B68" w:rsidP="002A6B6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66"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  <w:t>“Ambalare, depozitare și transport”</w:t>
            </w:r>
          </w:p>
          <w:p w:rsidR="001617B9" w:rsidRPr="002A6B68" w:rsidRDefault="001617B9" w:rsidP="001617B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1617B9" w:rsidRPr="002A6B68" w:rsidRDefault="001617B9" w:rsidP="001617B9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F4456E" w:rsidRPr="002A6B68" w:rsidRDefault="00F4456E" w:rsidP="00146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F4456E" w:rsidRPr="002A6B68" w:rsidRDefault="00F4456E" w:rsidP="0014656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</w:tr>
      <w:tr w:rsidR="00F4456E" w:rsidRPr="002A6B68" w:rsidTr="0075729E">
        <w:trPr>
          <w:trHeight w:hRule="exact" w:val="442"/>
        </w:trPr>
        <w:tc>
          <w:tcPr>
            <w:tcW w:w="1466" w:type="dxa"/>
            <w:shd w:val="solid" w:color="AAD2FF" w:fill="AAD2FF"/>
            <w:vAlign w:val="center"/>
          </w:tcPr>
          <w:p w:rsidR="00F4456E" w:rsidRPr="002A6B68" w:rsidRDefault="00F4456E" w:rsidP="00974F5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0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0 – 1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: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974F59" w:rsidRPr="002A6B68">
              <w:rPr>
                <w:rFonts w:ascii="Times New Roman" w:hAnsi="Times New Roman" w:cs="Times New Roman"/>
                <w:b/>
                <w:lang w:val="ro-RO"/>
              </w:rPr>
              <w:t>5</w:t>
            </w:r>
          </w:p>
          <w:p w:rsidR="00974F59" w:rsidRPr="002A6B68" w:rsidRDefault="00974F59" w:rsidP="00974F5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7804" w:type="dxa"/>
            <w:shd w:val="clear" w:color="auto" w:fill="auto"/>
            <w:vAlign w:val="center"/>
          </w:tcPr>
          <w:p w:rsidR="00F4456E" w:rsidRPr="002A6B68" w:rsidRDefault="0075729E" w:rsidP="00146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Pauza de cafea</w:t>
            </w:r>
          </w:p>
        </w:tc>
      </w:tr>
      <w:tr w:rsidR="00974F59" w:rsidRPr="002A6B68" w:rsidTr="0075729E">
        <w:trPr>
          <w:trHeight w:hRule="exact" w:val="532"/>
        </w:trPr>
        <w:tc>
          <w:tcPr>
            <w:tcW w:w="1466" w:type="dxa"/>
            <w:shd w:val="solid" w:color="AAD2FF" w:fill="AAD2FF"/>
            <w:vAlign w:val="center"/>
          </w:tcPr>
          <w:p w:rsidR="00974F59" w:rsidRPr="002A6B68" w:rsidRDefault="00974F59" w:rsidP="002A6B68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5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.</w:t>
            </w:r>
            <w:r w:rsidR="002A6B68" w:rsidRPr="002A6B68">
              <w:rPr>
                <w:rFonts w:ascii="Times New Roman" w:hAnsi="Times New Roman" w:cs="Times New Roman"/>
                <w:b/>
                <w:lang w:val="ro-RO"/>
              </w:rPr>
              <w:t>1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5-1</w:t>
            </w:r>
            <w:r w:rsidR="00A53773" w:rsidRPr="002A6B68">
              <w:rPr>
                <w:rFonts w:ascii="Times New Roman" w:hAnsi="Times New Roman" w:cs="Times New Roman"/>
                <w:b/>
                <w:lang w:val="ro-RO"/>
              </w:rPr>
              <w:t>6</w:t>
            </w:r>
            <w:r w:rsidRPr="002A6B68">
              <w:rPr>
                <w:rFonts w:ascii="Times New Roman" w:hAnsi="Times New Roman" w:cs="Times New Roman"/>
                <w:b/>
                <w:lang w:val="ro-RO"/>
              </w:rPr>
              <w:t>.00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974F59" w:rsidRPr="002A6B68" w:rsidRDefault="002A6B68" w:rsidP="001465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2A6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Discuții</w:t>
            </w:r>
            <w:r w:rsidR="00F47A78" w:rsidRPr="002A6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. </w:t>
            </w:r>
            <w:r w:rsidRPr="002A6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Întrebări</w:t>
            </w:r>
            <w:r w:rsidR="00F47A78" w:rsidRPr="002A6B6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 Concluzii.</w:t>
            </w:r>
          </w:p>
        </w:tc>
      </w:tr>
    </w:tbl>
    <w:p w:rsidR="00F4456E" w:rsidRPr="002A6B68" w:rsidRDefault="00F4456E" w:rsidP="00F4456E">
      <w:pPr>
        <w:outlineLvl w:val="0"/>
        <w:rPr>
          <w:rFonts w:ascii="Times New Roman" w:hAnsi="Times New Roman" w:cs="Times New Roman"/>
          <w:lang w:val="ro-RO"/>
        </w:rPr>
      </w:pPr>
    </w:p>
    <w:p w:rsidR="00C3207A" w:rsidRPr="002A6B68" w:rsidRDefault="0075729E" w:rsidP="00C3207A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sz w:val="28"/>
          <w:szCs w:val="28"/>
          <w:lang w:val="ro-RO"/>
        </w:rPr>
        <w:t>Lector</w:t>
      </w:r>
      <w:r w:rsidR="00C3207A" w:rsidRPr="002A6B68">
        <w:rPr>
          <w:rFonts w:ascii="Times New Roman" w:hAnsi="Times New Roman" w:cs="Times New Roman"/>
          <w:sz w:val="28"/>
          <w:szCs w:val="28"/>
          <w:lang w:val="ro-RO"/>
        </w:rPr>
        <w:t xml:space="preserve">i </w:t>
      </w:r>
      <w:r w:rsidRPr="002A6B68">
        <w:rPr>
          <w:rFonts w:ascii="Times New Roman" w:hAnsi="Times New Roman" w:cs="Times New Roman"/>
          <w:sz w:val="28"/>
          <w:szCs w:val="28"/>
          <w:lang w:val="ro-RO"/>
        </w:rPr>
        <w:t xml:space="preserve"> – </w:t>
      </w:r>
      <w:r w:rsidR="00C3207A" w:rsidRPr="002A6B68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C3207A" w:rsidRPr="002A6B6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Reinoud Nuijten</w:t>
      </w:r>
      <w:r w:rsidR="00C3207A" w:rsidRPr="002A6B6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și </w:t>
      </w:r>
      <w:r w:rsidR="00C3207A" w:rsidRPr="002A6B6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 xml:space="preserve">Jos </w:t>
      </w:r>
      <w:proofErr w:type="spellStart"/>
      <w:r w:rsidR="00C3207A" w:rsidRPr="002A6B68">
        <w:rPr>
          <w:rFonts w:ascii="Times New Roman" w:hAnsi="Times New Roman" w:cs="Times New Roman"/>
          <w:b/>
          <w:i/>
          <w:iCs/>
          <w:sz w:val="28"/>
          <w:szCs w:val="28"/>
          <w:lang w:val="ro-RO"/>
        </w:rPr>
        <w:t>Leeters</w:t>
      </w:r>
      <w:proofErr w:type="spellEnd"/>
      <w:r w:rsidR="00C3207A" w:rsidRPr="002A6B68">
        <w:rPr>
          <w:rFonts w:ascii="Times New Roman" w:hAnsi="Times New Roman" w:cs="Times New Roman"/>
          <w:i/>
          <w:iCs/>
          <w:sz w:val="28"/>
          <w:szCs w:val="28"/>
          <w:lang w:val="ro-RO"/>
        </w:rPr>
        <w:t>, experți în cadrul CBI (Centrul pentru Promovarea Importuril</w:t>
      </w:r>
      <w:r w:rsidR="00FF75F8" w:rsidRPr="002A6B68">
        <w:rPr>
          <w:rFonts w:ascii="Times New Roman" w:hAnsi="Times New Roman" w:cs="Times New Roman"/>
          <w:i/>
          <w:iCs/>
          <w:sz w:val="28"/>
          <w:szCs w:val="28"/>
          <w:lang w:val="ro-RO"/>
        </w:rPr>
        <w:t>or</w:t>
      </w:r>
      <w:r w:rsidR="00C3207A" w:rsidRPr="002A6B68">
        <w:rPr>
          <w:rFonts w:ascii="Times New Roman" w:hAnsi="Times New Roman" w:cs="Times New Roman"/>
          <w:i/>
          <w:iCs/>
          <w:sz w:val="28"/>
          <w:szCs w:val="28"/>
          <w:lang w:val="ro-RO"/>
        </w:rPr>
        <w:t xml:space="preserve"> din țările în curs de dezvoltare), Olanda</w:t>
      </w:r>
      <w:r w:rsidR="002A6B68" w:rsidRPr="002A6B68">
        <w:rPr>
          <w:rFonts w:ascii="Times New Roman" w:hAnsi="Times New Roman" w:cs="Times New Roman"/>
          <w:i/>
          <w:iCs/>
          <w:sz w:val="28"/>
          <w:szCs w:val="28"/>
          <w:lang w:val="ro-RO"/>
        </w:rPr>
        <w:t>;</w:t>
      </w:r>
    </w:p>
    <w:p w:rsidR="002A6B68" w:rsidRPr="002A6B68" w:rsidRDefault="002A6B68" w:rsidP="002A6B68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o-RO"/>
        </w:rPr>
      </w:pPr>
      <w:r w:rsidRPr="002A6B68">
        <w:rPr>
          <w:rFonts w:ascii="Times New Roman" w:hAnsi="Times New Roman" w:cs="Times New Roman"/>
          <w:b/>
          <w:i/>
          <w:color w:val="000000"/>
          <w:sz w:val="28"/>
          <w:szCs w:val="28"/>
          <w:lang w:val="ro-RO"/>
        </w:rPr>
        <w:t>Leon Sanchez</w:t>
      </w:r>
      <w:r w:rsidRPr="002A6B68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 xml:space="preserve">, expert în asigurarea calității pentru fructe și legume, METRO </w:t>
      </w:r>
      <w:proofErr w:type="spellStart"/>
      <w:r w:rsidRPr="002A6B68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Cash&amp;Carry</w:t>
      </w:r>
      <w:proofErr w:type="spellEnd"/>
      <w:r w:rsidRPr="002A6B68">
        <w:rPr>
          <w:rFonts w:ascii="Times New Roman" w:hAnsi="Times New Roman" w:cs="Times New Roman"/>
          <w:i/>
          <w:color w:val="000000"/>
          <w:sz w:val="28"/>
          <w:szCs w:val="28"/>
          <w:lang w:val="ro-RO"/>
        </w:rPr>
        <w:t>;</w:t>
      </w:r>
    </w:p>
    <w:p w:rsidR="00974F59" w:rsidRPr="002A6B68" w:rsidRDefault="00974F59" w:rsidP="00F4456E">
      <w:pPr>
        <w:outlineLvl w:val="0"/>
        <w:rPr>
          <w:rFonts w:ascii="Times New Roman" w:hAnsi="Times New Roman" w:cs="Times New Roman"/>
          <w:sz w:val="28"/>
          <w:szCs w:val="28"/>
          <w:lang w:val="ro-RO"/>
        </w:rPr>
      </w:pPr>
    </w:p>
    <w:sectPr w:rsidR="00974F59" w:rsidRPr="002A6B68" w:rsidSect="00F4456E">
      <w:pgSz w:w="11906" w:h="16838"/>
      <w:pgMar w:top="360" w:right="1466" w:bottom="18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2F5F"/>
    <w:multiLevelType w:val="hybridMultilevel"/>
    <w:tmpl w:val="97F40548"/>
    <w:lvl w:ilvl="0" w:tplc="CEAE8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1CF4"/>
    <w:multiLevelType w:val="hybridMultilevel"/>
    <w:tmpl w:val="535C88D6"/>
    <w:lvl w:ilvl="0" w:tplc="A2FC0E2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D117F01"/>
    <w:multiLevelType w:val="hybridMultilevel"/>
    <w:tmpl w:val="1496F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1683B"/>
    <w:multiLevelType w:val="hybridMultilevel"/>
    <w:tmpl w:val="F124B184"/>
    <w:lvl w:ilvl="0" w:tplc="B066AAD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C1559A"/>
    <w:multiLevelType w:val="hybridMultilevel"/>
    <w:tmpl w:val="93F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31331"/>
    <w:multiLevelType w:val="hybridMultilevel"/>
    <w:tmpl w:val="71506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F2737"/>
    <w:multiLevelType w:val="hybridMultilevel"/>
    <w:tmpl w:val="50E4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E26F3"/>
    <w:rsid w:val="00023144"/>
    <w:rsid w:val="00087D55"/>
    <w:rsid w:val="00090E9A"/>
    <w:rsid w:val="00115F33"/>
    <w:rsid w:val="001249BF"/>
    <w:rsid w:val="00152F20"/>
    <w:rsid w:val="001617B9"/>
    <w:rsid w:val="00186CE6"/>
    <w:rsid w:val="001D0C0A"/>
    <w:rsid w:val="001D4794"/>
    <w:rsid w:val="001F4E2B"/>
    <w:rsid w:val="001F79E1"/>
    <w:rsid w:val="00261046"/>
    <w:rsid w:val="00262146"/>
    <w:rsid w:val="002758F1"/>
    <w:rsid w:val="002A6B68"/>
    <w:rsid w:val="003050FD"/>
    <w:rsid w:val="003751BF"/>
    <w:rsid w:val="004B2276"/>
    <w:rsid w:val="004D5CE3"/>
    <w:rsid w:val="00544547"/>
    <w:rsid w:val="006201AB"/>
    <w:rsid w:val="00631609"/>
    <w:rsid w:val="006319BF"/>
    <w:rsid w:val="00682841"/>
    <w:rsid w:val="006C1615"/>
    <w:rsid w:val="006D0873"/>
    <w:rsid w:val="007101D7"/>
    <w:rsid w:val="00731A4A"/>
    <w:rsid w:val="00740465"/>
    <w:rsid w:val="0075729E"/>
    <w:rsid w:val="00771605"/>
    <w:rsid w:val="007A4830"/>
    <w:rsid w:val="007C649C"/>
    <w:rsid w:val="007E26F3"/>
    <w:rsid w:val="00821614"/>
    <w:rsid w:val="008A2B69"/>
    <w:rsid w:val="009378E1"/>
    <w:rsid w:val="00964DCC"/>
    <w:rsid w:val="00970091"/>
    <w:rsid w:val="00974F59"/>
    <w:rsid w:val="00991076"/>
    <w:rsid w:val="00994633"/>
    <w:rsid w:val="009E66F4"/>
    <w:rsid w:val="00A14230"/>
    <w:rsid w:val="00A15038"/>
    <w:rsid w:val="00A4213D"/>
    <w:rsid w:val="00A465D2"/>
    <w:rsid w:val="00A50628"/>
    <w:rsid w:val="00A53773"/>
    <w:rsid w:val="00A544D6"/>
    <w:rsid w:val="00A74D60"/>
    <w:rsid w:val="00A934DC"/>
    <w:rsid w:val="00B14F9A"/>
    <w:rsid w:val="00B34AD7"/>
    <w:rsid w:val="00B53982"/>
    <w:rsid w:val="00B67ABC"/>
    <w:rsid w:val="00B71601"/>
    <w:rsid w:val="00B9552F"/>
    <w:rsid w:val="00C04AB5"/>
    <w:rsid w:val="00C11A56"/>
    <w:rsid w:val="00C24017"/>
    <w:rsid w:val="00C301D0"/>
    <w:rsid w:val="00C3207A"/>
    <w:rsid w:val="00CD7459"/>
    <w:rsid w:val="00D31ECD"/>
    <w:rsid w:val="00D53352"/>
    <w:rsid w:val="00DF1C26"/>
    <w:rsid w:val="00E06186"/>
    <w:rsid w:val="00E81DFD"/>
    <w:rsid w:val="00EE048A"/>
    <w:rsid w:val="00EE5503"/>
    <w:rsid w:val="00EF6A3A"/>
    <w:rsid w:val="00F3710A"/>
    <w:rsid w:val="00F4456E"/>
    <w:rsid w:val="00F47A78"/>
    <w:rsid w:val="00F47D8A"/>
    <w:rsid w:val="00F513BB"/>
    <w:rsid w:val="00F71D99"/>
    <w:rsid w:val="00F85D65"/>
    <w:rsid w:val="00FA141B"/>
    <w:rsid w:val="00FD4ECF"/>
    <w:rsid w:val="00FE5C5C"/>
    <w:rsid w:val="00FF7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FD"/>
    <w:pPr>
      <w:ind w:left="720"/>
      <w:contextualSpacing/>
    </w:pPr>
  </w:style>
  <w:style w:type="paragraph" w:customStyle="1" w:styleId="Default">
    <w:name w:val="Default"/>
    <w:rsid w:val="00D5335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DFD"/>
    <w:pPr>
      <w:ind w:left="720"/>
      <w:contextualSpacing/>
    </w:pPr>
  </w:style>
  <w:style w:type="paragraph" w:customStyle="1" w:styleId="Default">
    <w:name w:val="Default"/>
    <w:rsid w:val="00D5335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World Bank Group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d.rojnevschi</cp:lastModifiedBy>
  <cp:revision>19</cp:revision>
  <cp:lastPrinted>2014-07-03T07:36:00Z</cp:lastPrinted>
  <dcterms:created xsi:type="dcterms:W3CDTF">2014-07-03T07:19:00Z</dcterms:created>
  <dcterms:modified xsi:type="dcterms:W3CDTF">2014-08-29T06:36:00Z</dcterms:modified>
</cp:coreProperties>
</file>