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F052" w14:textId="40DFBF86" w:rsidR="00A45D2D" w:rsidRDefault="00A45D2D" w:rsidP="000667C7">
      <w:pPr>
        <w:spacing w:after="0" w:line="240" w:lineRule="auto"/>
        <w:rPr>
          <w:rFonts w:ascii="inherit" w:eastAsia="Times New Roman" w:hAnsi="inherit" w:cs="Times New Roman"/>
          <w:b/>
          <w:bCs/>
          <w:color w:val="000000"/>
          <w:sz w:val="21"/>
          <w:szCs w:val="21"/>
        </w:rPr>
      </w:pPr>
      <w:r w:rsidRPr="00A45D2D">
        <w:rPr>
          <w:rFonts w:ascii="&amp;quot" w:eastAsia="Times New Roman" w:hAnsi="&amp;quot" w:cs="Times New Roman"/>
          <w:color w:val="000000"/>
          <w:sz w:val="21"/>
          <w:szCs w:val="21"/>
        </w:rPr>
        <w:t>POSITION TITLE:</w:t>
      </w:r>
      <w:r w:rsidRPr="00A45D2D">
        <w:rPr>
          <w:rFonts w:ascii="&amp;quot" w:eastAsia="Times New Roman" w:hAnsi="&amp;quot" w:cs="Times New Roman"/>
          <w:b/>
          <w:color w:val="000000"/>
          <w:sz w:val="21"/>
          <w:szCs w:val="21"/>
        </w:rPr>
        <w:t xml:space="preserve"> </w:t>
      </w:r>
      <w:r w:rsidRPr="00A45D2D">
        <w:rPr>
          <w:rFonts w:ascii="&amp;quot" w:eastAsia="Times New Roman" w:hAnsi="&amp;quot" w:cs="Times New Roman"/>
          <w:color w:val="000000"/>
          <w:sz w:val="21"/>
          <w:szCs w:val="21"/>
        </w:rPr>
        <w:t xml:space="preserve"> </w:t>
      </w:r>
      <w:r w:rsidRPr="000667C7">
        <w:rPr>
          <w:rFonts w:ascii="inherit" w:eastAsia="Times New Roman" w:hAnsi="inherit" w:cs="Times New Roman"/>
          <w:b/>
          <w:bCs/>
          <w:color w:val="000000"/>
          <w:sz w:val="21"/>
          <w:szCs w:val="21"/>
        </w:rPr>
        <w:t>Manager Commercial and Planning Manager</w:t>
      </w:r>
    </w:p>
    <w:p w14:paraId="62C35B2F" w14:textId="77777777" w:rsidR="00A45D2D" w:rsidRDefault="00A45D2D" w:rsidP="000667C7">
      <w:pPr>
        <w:spacing w:after="0" w:line="240" w:lineRule="auto"/>
        <w:rPr>
          <w:rFonts w:ascii="&amp;quot" w:eastAsia="Times New Roman" w:hAnsi="&amp;quot" w:cs="Times New Roman"/>
          <w:color w:val="000000"/>
          <w:sz w:val="21"/>
          <w:szCs w:val="21"/>
        </w:rPr>
      </w:pPr>
      <w:bookmarkStart w:id="0" w:name="_GoBack"/>
      <w:bookmarkEnd w:id="0"/>
    </w:p>
    <w:p w14:paraId="342A8A7D" w14:textId="4E6D4709" w:rsidR="000667C7" w:rsidRPr="000667C7" w:rsidRDefault="000667C7" w:rsidP="000667C7">
      <w:pPr>
        <w:spacing w:after="0" w:line="240" w:lineRule="auto"/>
        <w:rPr>
          <w:rFonts w:ascii="&amp;quot" w:eastAsia="Times New Roman" w:hAnsi="&amp;quot" w:cs="Times New Roman"/>
          <w:color w:val="000000"/>
          <w:sz w:val="21"/>
          <w:szCs w:val="21"/>
        </w:rPr>
      </w:pPr>
      <w:r w:rsidRPr="000667C7">
        <w:rPr>
          <w:rFonts w:ascii="&amp;quot" w:eastAsia="Times New Roman" w:hAnsi="&amp;quot" w:cs="Times New Roman"/>
          <w:color w:val="000000"/>
          <w:sz w:val="21"/>
          <w:szCs w:val="21"/>
        </w:rPr>
        <w:t xml:space="preserve">Philip Morris Sales &amp; Marketing is looking for a </w:t>
      </w:r>
      <w:r w:rsidRPr="000667C7">
        <w:rPr>
          <w:rFonts w:ascii="inherit" w:eastAsia="Times New Roman" w:hAnsi="inherit" w:cs="Times New Roman"/>
          <w:b/>
          <w:bCs/>
          <w:color w:val="000000"/>
          <w:sz w:val="21"/>
          <w:szCs w:val="21"/>
        </w:rPr>
        <w:t xml:space="preserve">Manager Commercial and Planning Manager </w:t>
      </w:r>
      <w:r w:rsidRPr="000667C7">
        <w:rPr>
          <w:rFonts w:ascii="&amp;quot" w:eastAsia="Times New Roman" w:hAnsi="&amp;quot" w:cs="Times New Roman"/>
          <w:color w:val="000000"/>
          <w:sz w:val="21"/>
          <w:szCs w:val="21"/>
        </w:rPr>
        <w:t>with a strong analytical skills and strategical planning experience.</w:t>
      </w:r>
    </w:p>
    <w:p w14:paraId="5F0F9DC6" w14:textId="77777777" w:rsidR="000667C7" w:rsidRPr="000667C7" w:rsidRDefault="000667C7" w:rsidP="000667C7">
      <w:pPr>
        <w:spacing w:after="0" w:line="240" w:lineRule="auto"/>
        <w:rPr>
          <w:rFonts w:ascii="&amp;quot" w:eastAsia="Times New Roman" w:hAnsi="&amp;quot" w:cs="Times New Roman"/>
          <w:color w:val="000000"/>
          <w:sz w:val="21"/>
          <w:szCs w:val="21"/>
        </w:rPr>
      </w:pPr>
      <w:r w:rsidRPr="000667C7">
        <w:rPr>
          <w:rFonts w:ascii="&amp;quot" w:eastAsia="Times New Roman" w:hAnsi="&amp;quot" w:cs="Times New Roman"/>
          <w:color w:val="000000"/>
          <w:sz w:val="21"/>
          <w:szCs w:val="21"/>
        </w:rPr>
        <w:br/>
      </w:r>
      <w:r w:rsidRPr="000667C7">
        <w:rPr>
          <w:rFonts w:ascii="inherit" w:eastAsia="Times New Roman" w:hAnsi="inherit" w:cs="Times New Roman"/>
          <w:b/>
          <w:bCs/>
          <w:color w:val="000000"/>
          <w:sz w:val="21"/>
          <w:szCs w:val="21"/>
        </w:rPr>
        <w:t>MAIN RESPONSIBILITIES WILL INCLUDE:</w:t>
      </w:r>
      <w:r w:rsidRPr="000667C7">
        <w:rPr>
          <w:rFonts w:ascii="&amp;quot" w:eastAsia="Times New Roman" w:hAnsi="&amp;quot" w:cs="Times New Roman"/>
          <w:color w:val="000000"/>
          <w:sz w:val="21"/>
          <w:szCs w:val="21"/>
        </w:rPr>
        <w:br/>
        <w:t xml:space="preserve">• Build and </w:t>
      </w:r>
      <w:r w:rsidRPr="000667C7">
        <w:rPr>
          <w:rFonts w:ascii="inherit" w:eastAsia="Times New Roman" w:hAnsi="inherit" w:cs="Times New Roman"/>
          <w:b/>
          <w:bCs/>
          <w:color w:val="000000"/>
          <w:sz w:val="21"/>
          <w:szCs w:val="21"/>
        </w:rPr>
        <w:t>manage a team</w:t>
      </w:r>
      <w:r w:rsidRPr="000667C7">
        <w:rPr>
          <w:rFonts w:ascii="&amp;quot" w:eastAsia="Times New Roman" w:hAnsi="&amp;quot" w:cs="Times New Roman"/>
          <w:color w:val="000000"/>
          <w:sz w:val="21"/>
          <w:szCs w:val="21"/>
        </w:rPr>
        <w:t xml:space="preserve"> of professionals, provide and inspire constructive collaboration among the Team members </w:t>
      </w:r>
      <w:r w:rsidRPr="000667C7">
        <w:rPr>
          <w:rFonts w:ascii="&amp;quot" w:eastAsia="Times New Roman" w:hAnsi="&amp;quot" w:cs="Times New Roman"/>
          <w:color w:val="000000"/>
          <w:sz w:val="21"/>
          <w:szCs w:val="21"/>
        </w:rPr>
        <w:br/>
        <w:t xml:space="preserve">• </w:t>
      </w:r>
      <w:r w:rsidRPr="000667C7">
        <w:rPr>
          <w:rFonts w:ascii="inherit" w:eastAsia="Times New Roman" w:hAnsi="inherit" w:cs="Times New Roman"/>
          <w:b/>
          <w:bCs/>
          <w:color w:val="000000"/>
          <w:sz w:val="21"/>
          <w:szCs w:val="21"/>
        </w:rPr>
        <w:t>Lead analysis and interpretation of market</w:t>
      </w:r>
      <w:r w:rsidRPr="000667C7">
        <w:rPr>
          <w:rFonts w:ascii="&amp;quot" w:eastAsia="Times New Roman" w:hAnsi="&amp;quot" w:cs="Times New Roman"/>
          <w:color w:val="000000"/>
          <w:sz w:val="21"/>
          <w:szCs w:val="21"/>
        </w:rPr>
        <w:t xml:space="preserve"> intelligence data for long and short term planning of activities projects</w:t>
      </w:r>
      <w:r w:rsidRPr="000667C7">
        <w:rPr>
          <w:rFonts w:ascii="&amp;quot" w:eastAsia="Times New Roman" w:hAnsi="&amp;quot" w:cs="Times New Roman"/>
          <w:color w:val="000000"/>
          <w:sz w:val="21"/>
          <w:szCs w:val="21"/>
        </w:rPr>
        <w:br/>
        <w:t>• Develop specific brand and trade channel initiatives to contribute to national commercial strategy</w:t>
      </w:r>
      <w:r w:rsidRPr="000667C7">
        <w:rPr>
          <w:rFonts w:ascii="&amp;quot" w:eastAsia="Times New Roman" w:hAnsi="&amp;quot" w:cs="Times New Roman"/>
          <w:color w:val="000000"/>
          <w:sz w:val="21"/>
          <w:szCs w:val="21"/>
        </w:rPr>
        <w:br/>
        <w:t xml:space="preserve">• </w:t>
      </w:r>
      <w:r w:rsidRPr="000667C7">
        <w:rPr>
          <w:rFonts w:ascii="inherit" w:eastAsia="Times New Roman" w:hAnsi="inherit" w:cs="Times New Roman"/>
          <w:b/>
          <w:bCs/>
          <w:color w:val="000000"/>
          <w:sz w:val="21"/>
          <w:szCs w:val="21"/>
        </w:rPr>
        <w:t>Development Plan</w:t>
      </w:r>
      <w:r w:rsidRPr="000667C7">
        <w:rPr>
          <w:rFonts w:ascii="&amp;quot" w:eastAsia="Times New Roman" w:hAnsi="&amp;quot" w:cs="Times New Roman"/>
          <w:color w:val="000000"/>
          <w:sz w:val="21"/>
          <w:szCs w:val="21"/>
        </w:rPr>
        <w:t xml:space="preserve"> (commercial initiatives, channels' infrastructure and Territory specific brand consumer activation programs) in accordance with overall Strategy</w:t>
      </w:r>
      <w:r w:rsidRPr="000667C7">
        <w:rPr>
          <w:rFonts w:ascii="&amp;quot" w:eastAsia="Times New Roman" w:hAnsi="&amp;quot" w:cs="Times New Roman"/>
          <w:color w:val="000000"/>
          <w:sz w:val="21"/>
          <w:szCs w:val="21"/>
        </w:rPr>
        <w:br/>
        <w:t>• Maintain and develop comprehensive knowledge of business environment, consumer segmentation and trends, competitors, trade partners and market trends within the area of responsibility in order to establish full understanding of business context</w:t>
      </w:r>
      <w:r w:rsidRPr="000667C7">
        <w:rPr>
          <w:rFonts w:ascii="&amp;quot" w:eastAsia="Times New Roman" w:hAnsi="&amp;quot" w:cs="Times New Roman"/>
          <w:color w:val="000000"/>
          <w:sz w:val="21"/>
          <w:szCs w:val="21"/>
        </w:rPr>
        <w:br/>
        <w:t>• Monitor focused and cost-effective utilization of the allocated resources to support Commercial activities</w:t>
      </w:r>
      <w:r w:rsidRPr="000667C7">
        <w:rPr>
          <w:rFonts w:ascii="&amp;quot" w:eastAsia="Times New Roman" w:hAnsi="&amp;quot" w:cs="Times New Roman"/>
          <w:color w:val="000000"/>
          <w:sz w:val="21"/>
          <w:szCs w:val="21"/>
        </w:rPr>
        <w:br/>
        <w:t xml:space="preserve">• Regularly </w:t>
      </w:r>
      <w:r w:rsidRPr="000667C7">
        <w:rPr>
          <w:rFonts w:ascii="inherit" w:eastAsia="Times New Roman" w:hAnsi="inherit" w:cs="Times New Roman"/>
          <w:b/>
          <w:bCs/>
          <w:color w:val="000000"/>
          <w:sz w:val="21"/>
          <w:szCs w:val="21"/>
        </w:rPr>
        <w:t>track the effectiveness</w:t>
      </w:r>
      <w:r w:rsidRPr="000667C7">
        <w:rPr>
          <w:rFonts w:ascii="&amp;quot" w:eastAsia="Times New Roman" w:hAnsi="&amp;quot" w:cs="Times New Roman"/>
          <w:color w:val="000000"/>
          <w:sz w:val="21"/>
          <w:szCs w:val="21"/>
        </w:rPr>
        <w:t xml:space="preserve"> of deployed activities and </w:t>
      </w:r>
      <w:r w:rsidRPr="000667C7">
        <w:rPr>
          <w:rFonts w:ascii="inherit" w:eastAsia="Times New Roman" w:hAnsi="inherit" w:cs="Times New Roman"/>
          <w:b/>
          <w:bCs/>
          <w:color w:val="000000"/>
          <w:sz w:val="21"/>
          <w:szCs w:val="21"/>
        </w:rPr>
        <w:t>develop action pla</w:t>
      </w:r>
      <w:r w:rsidRPr="000667C7">
        <w:rPr>
          <w:rFonts w:ascii="&amp;quot" w:eastAsia="Times New Roman" w:hAnsi="&amp;quot" w:cs="Times New Roman"/>
          <w:color w:val="000000"/>
          <w:sz w:val="21"/>
          <w:szCs w:val="21"/>
        </w:rPr>
        <w:t>n to deliver sustainable business results in the area of responsibility.</w:t>
      </w:r>
    </w:p>
    <w:p w14:paraId="75248FE4" w14:textId="77777777" w:rsidR="000667C7" w:rsidRPr="000667C7" w:rsidRDefault="000667C7" w:rsidP="000667C7">
      <w:pPr>
        <w:spacing w:after="0" w:line="240" w:lineRule="auto"/>
        <w:rPr>
          <w:rFonts w:ascii="&amp;quot" w:eastAsia="Times New Roman" w:hAnsi="&amp;quot" w:cs="Times New Roman"/>
          <w:color w:val="000000"/>
          <w:sz w:val="21"/>
          <w:szCs w:val="21"/>
        </w:rPr>
      </w:pPr>
      <w:r w:rsidRPr="000667C7">
        <w:rPr>
          <w:rFonts w:ascii="&amp;quot" w:eastAsia="Times New Roman" w:hAnsi="&amp;quot" w:cs="Times New Roman"/>
          <w:color w:val="000000"/>
          <w:sz w:val="21"/>
          <w:szCs w:val="21"/>
        </w:rPr>
        <w:t> </w:t>
      </w:r>
    </w:p>
    <w:p w14:paraId="16B10B4D" w14:textId="77777777" w:rsidR="000667C7" w:rsidRPr="000667C7" w:rsidRDefault="000667C7" w:rsidP="000667C7">
      <w:pPr>
        <w:spacing w:after="0" w:line="240" w:lineRule="auto"/>
        <w:rPr>
          <w:rFonts w:ascii="&amp;quot" w:eastAsia="Times New Roman" w:hAnsi="&amp;quot" w:cs="Times New Roman"/>
          <w:color w:val="000000"/>
          <w:sz w:val="21"/>
          <w:szCs w:val="21"/>
        </w:rPr>
      </w:pPr>
      <w:r w:rsidRPr="000667C7">
        <w:rPr>
          <w:rFonts w:ascii="inherit" w:eastAsia="Times New Roman" w:hAnsi="inherit" w:cs="Times New Roman"/>
          <w:b/>
          <w:bCs/>
          <w:color w:val="000000"/>
          <w:sz w:val="21"/>
          <w:szCs w:val="21"/>
        </w:rPr>
        <w:t>EDUCATION AND EXPERIENCE:</w:t>
      </w:r>
    </w:p>
    <w:p w14:paraId="210B4AFD" w14:textId="6B5DC5C8" w:rsidR="000667C7" w:rsidRPr="000667C7" w:rsidRDefault="000667C7" w:rsidP="000667C7">
      <w:pPr>
        <w:spacing w:after="360" w:line="240" w:lineRule="auto"/>
        <w:rPr>
          <w:rFonts w:ascii="&amp;quot" w:eastAsia="Times New Roman" w:hAnsi="&amp;quot" w:cs="Times New Roman"/>
          <w:color w:val="000000"/>
          <w:sz w:val="21"/>
          <w:szCs w:val="21"/>
        </w:rPr>
      </w:pPr>
      <w:r w:rsidRPr="000667C7">
        <w:rPr>
          <w:rFonts w:ascii="&amp;quot" w:eastAsia="Times New Roman" w:hAnsi="&amp;quot" w:cs="Times New Roman"/>
          <w:color w:val="000000"/>
          <w:sz w:val="21"/>
          <w:szCs w:val="21"/>
        </w:rPr>
        <w:t>• High education</w:t>
      </w:r>
      <w:r w:rsidRPr="000667C7">
        <w:rPr>
          <w:rFonts w:ascii="&amp;quot" w:eastAsia="Times New Roman" w:hAnsi="&amp;quot" w:cs="Times New Roman"/>
          <w:color w:val="000000"/>
          <w:sz w:val="21"/>
          <w:szCs w:val="21"/>
        </w:rPr>
        <w:br/>
        <w:t xml:space="preserve">• </w:t>
      </w:r>
      <w:r w:rsidRPr="000667C7">
        <w:rPr>
          <w:rFonts w:ascii="inherit" w:eastAsia="Times New Roman" w:hAnsi="inherit" w:cs="Times New Roman"/>
          <w:b/>
          <w:bCs/>
          <w:color w:val="000000"/>
          <w:sz w:val="21"/>
          <w:szCs w:val="21"/>
        </w:rPr>
        <w:t>Analytical skills</w:t>
      </w:r>
      <w:r w:rsidRPr="000667C7">
        <w:rPr>
          <w:rFonts w:ascii="&amp;quot" w:eastAsia="Times New Roman" w:hAnsi="&amp;quot" w:cs="Times New Roman"/>
          <w:color w:val="000000"/>
          <w:sz w:val="21"/>
          <w:szCs w:val="21"/>
        </w:rPr>
        <w:t xml:space="preserve"> and logical thinking</w:t>
      </w:r>
      <w:r w:rsidRPr="000667C7">
        <w:rPr>
          <w:rFonts w:ascii="&amp;quot" w:eastAsia="Times New Roman" w:hAnsi="&amp;quot" w:cs="Times New Roman"/>
          <w:color w:val="000000"/>
          <w:sz w:val="21"/>
          <w:szCs w:val="21"/>
        </w:rPr>
        <w:br/>
        <w:t>• Upper-Intermediate+ level of English</w:t>
      </w:r>
      <w:r w:rsidRPr="000667C7">
        <w:rPr>
          <w:rFonts w:ascii="&amp;quot" w:eastAsia="Times New Roman" w:hAnsi="&amp;quot" w:cs="Times New Roman"/>
          <w:color w:val="000000"/>
          <w:sz w:val="21"/>
          <w:szCs w:val="21"/>
        </w:rPr>
        <w:br/>
        <w:t xml:space="preserve">• 4+ years' </w:t>
      </w:r>
      <w:r w:rsidRPr="000667C7">
        <w:rPr>
          <w:rFonts w:ascii="inherit" w:eastAsia="Times New Roman" w:hAnsi="inherit" w:cs="Times New Roman"/>
          <w:b/>
          <w:bCs/>
          <w:color w:val="000000"/>
          <w:sz w:val="21"/>
          <w:szCs w:val="21"/>
        </w:rPr>
        <w:t>experience in analytics</w:t>
      </w:r>
      <w:r w:rsidRPr="000667C7">
        <w:rPr>
          <w:rFonts w:ascii="&amp;quot" w:eastAsia="Times New Roman" w:hAnsi="&amp;quot" w:cs="Times New Roman"/>
          <w:color w:val="000000"/>
          <w:sz w:val="21"/>
          <w:szCs w:val="21"/>
        </w:rPr>
        <w:t xml:space="preserve">, </w:t>
      </w:r>
      <w:r w:rsidRPr="000667C7">
        <w:rPr>
          <w:rFonts w:ascii="inherit" w:eastAsia="Times New Roman" w:hAnsi="inherit" w:cs="Times New Roman"/>
          <w:b/>
          <w:bCs/>
          <w:color w:val="000000"/>
          <w:sz w:val="21"/>
          <w:szCs w:val="21"/>
        </w:rPr>
        <w:t>forecasting</w:t>
      </w:r>
      <w:r w:rsidRPr="000667C7">
        <w:rPr>
          <w:rFonts w:ascii="&amp;quot" w:eastAsia="Times New Roman" w:hAnsi="&amp;quot" w:cs="Times New Roman"/>
          <w:color w:val="000000"/>
          <w:sz w:val="21"/>
          <w:szCs w:val="21"/>
        </w:rPr>
        <w:t>, market intelligence, planning, sales and distribution management</w:t>
      </w:r>
      <w:r>
        <w:rPr>
          <w:rFonts w:ascii="&amp;quot" w:eastAsia="Times New Roman" w:hAnsi="&amp;quot" w:cs="Times New Roman"/>
          <w:color w:val="000000"/>
          <w:sz w:val="21"/>
          <w:szCs w:val="21"/>
        </w:rPr>
        <w:t>.</w:t>
      </w:r>
    </w:p>
    <w:p w14:paraId="4948805C" w14:textId="77777777" w:rsidR="000667C7" w:rsidRPr="000667C7" w:rsidRDefault="000667C7" w:rsidP="000667C7">
      <w:pPr>
        <w:spacing w:after="0" w:line="240" w:lineRule="auto"/>
        <w:rPr>
          <w:rFonts w:ascii="&amp;quot" w:eastAsia="Times New Roman" w:hAnsi="&amp;quot" w:cs="Times New Roman"/>
          <w:color w:val="000000"/>
          <w:sz w:val="21"/>
          <w:szCs w:val="21"/>
        </w:rPr>
      </w:pPr>
      <w:r w:rsidRPr="000667C7">
        <w:rPr>
          <w:rFonts w:ascii="&amp;quot" w:eastAsia="Times New Roman" w:hAnsi="&amp;quot" w:cs="Times New Roman"/>
          <w:color w:val="000000"/>
          <w:sz w:val="21"/>
          <w:szCs w:val="21"/>
        </w:rPr>
        <w:t xml:space="preserve">• 3+ years of </w:t>
      </w:r>
      <w:r w:rsidRPr="000667C7">
        <w:rPr>
          <w:rFonts w:ascii="inherit" w:eastAsia="Times New Roman" w:hAnsi="inherit" w:cs="Times New Roman"/>
          <w:b/>
          <w:bCs/>
          <w:color w:val="000000"/>
          <w:sz w:val="21"/>
          <w:szCs w:val="21"/>
        </w:rPr>
        <w:t>experience in managing teams</w:t>
      </w:r>
    </w:p>
    <w:p w14:paraId="7D7128F4" w14:textId="77777777" w:rsidR="000667C7" w:rsidRPr="000667C7" w:rsidRDefault="000667C7" w:rsidP="000667C7">
      <w:pPr>
        <w:spacing w:after="0" w:line="240" w:lineRule="auto"/>
        <w:rPr>
          <w:rFonts w:ascii="&amp;quot" w:eastAsia="Times New Roman" w:hAnsi="&amp;quot" w:cs="Times New Roman"/>
          <w:color w:val="000000"/>
          <w:sz w:val="21"/>
          <w:szCs w:val="21"/>
        </w:rPr>
      </w:pPr>
      <w:r w:rsidRPr="000667C7">
        <w:rPr>
          <w:rFonts w:ascii="&amp;quot" w:eastAsia="Times New Roman" w:hAnsi="&amp;quot" w:cs="Times New Roman"/>
          <w:color w:val="000000"/>
          <w:sz w:val="21"/>
          <w:szCs w:val="21"/>
        </w:rPr>
        <w:t xml:space="preserve">• </w:t>
      </w:r>
      <w:r w:rsidRPr="000667C7">
        <w:rPr>
          <w:rFonts w:ascii="inherit" w:eastAsia="Times New Roman" w:hAnsi="inherit" w:cs="Times New Roman"/>
          <w:b/>
          <w:bCs/>
          <w:color w:val="000000"/>
          <w:sz w:val="21"/>
          <w:szCs w:val="21"/>
        </w:rPr>
        <w:t>Advanced written and spoken English</w:t>
      </w:r>
    </w:p>
    <w:p w14:paraId="26137466" w14:textId="02A647C5" w:rsidR="00646C71" w:rsidRDefault="000667C7" w:rsidP="000667C7">
      <w:pPr>
        <w:spacing w:after="360" w:line="240" w:lineRule="auto"/>
        <w:rPr>
          <w:rFonts w:ascii="&amp;quot" w:eastAsia="Times New Roman" w:hAnsi="&amp;quot" w:cs="Times New Roman"/>
          <w:color w:val="000000"/>
          <w:sz w:val="21"/>
          <w:szCs w:val="21"/>
        </w:rPr>
      </w:pPr>
      <w:r w:rsidRPr="000667C7">
        <w:rPr>
          <w:rFonts w:ascii="&amp;quot" w:eastAsia="Times New Roman" w:hAnsi="&amp;quot" w:cs="Times New Roman"/>
          <w:color w:val="000000"/>
          <w:sz w:val="21"/>
          <w:szCs w:val="21"/>
        </w:rPr>
        <w:t>• Advanced knowledge of Project management methodologies</w:t>
      </w:r>
      <w:r w:rsidRPr="000667C7">
        <w:rPr>
          <w:rFonts w:ascii="&amp;quot" w:eastAsia="Times New Roman" w:hAnsi="&amp;quot" w:cs="Times New Roman"/>
          <w:color w:val="000000"/>
          <w:sz w:val="21"/>
          <w:szCs w:val="21"/>
        </w:rPr>
        <w:br/>
        <w:t>• Advanced level in MS Office.</w:t>
      </w:r>
      <w:r w:rsidRPr="000667C7">
        <w:rPr>
          <w:rFonts w:ascii="&amp;quot" w:eastAsia="Times New Roman" w:hAnsi="&amp;quot" w:cs="Times New Roman"/>
          <w:color w:val="000000"/>
          <w:sz w:val="21"/>
          <w:szCs w:val="21"/>
        </w:rPr>
        <w:br/>
      </w:r>
      <w:r w:rsidRPr="000667C7">
        <w:rPr>
          <w:rFonts w:ascii="&amp;quot" w:eastAsia="Times New Roman" w:hAnsi="&amp;quot" w:cs="Times New Roman"/>
          <w:color w:val="000000"/>
          <w:sz w:val="21"/>
          <w:szCs w:val="21"/>
        </w:rPr>
        <w:br/>
      </w:r>
      <w:r w:rsidRPr="000667C7">
        <w:rPr>
          <w:rFonts w:ascii="inherit" w:eastAsia="Times New Roman" w:hAnsi="inherit" w:cs="Times New Roman"/>
          <w:b/>
          <w:bCs/>
          <w:color w:val="000000"/>
          <w:sz w:val="21"/>
          <w:szCs w:val="21"/>
        </w:rPr>
        <w:t>WHAT WE OFFER:</w:t>
      </w:r>
      <w:r w:rsidRPr="000667C7">
        <w:rPr>
          <w:rFonts w:ascii="&amp;quot" w:eastAsia="Times New Roman" w:hAnsi="&amp;quot" w:cs="Times New Roman"/>
          <w:color w:val="000000"/>
          <w:sz w:val="21"/>
          <w:szCs w:val="21"/>
        </w:rPr>
        <w:br/>
        <w:t>• You will get unique development opportunities</w:t>
      </w:r>
      <w:r>
        <w:rPr>
          <w:rFonts w:ascii="&amp;quot" w:eastAsia="Times New Roman" w:hAnsi="&amp;quot" w:cs="Times New Roman"/>
          <w:color w:val="000000"/>
          <w:sz w:val="21"/>
          <w:szCs w:val="21"/>
        </w:rPr>
        <w:t xml:space="preserve"> </w:t>
      </w:r>
      <w:r w:rsidRPr="000667C7">
        <w:rPr>
          <w:rFonts w:ascii="&amp;quot" w:eastAsia="Times New Roman" w:hAnsi="&amp;quot" w:cs="Times New Roman"/>
          <w:color w:val="000000"/>
          <w:sz w:val="21"/>
          <w:szCs w:val="21"/>
        </w:rPr>
        <w:t>in truly international environment</w:t>
      </w:r>
      <w:r w:rsidRPr="000667C7">
        <w:rPr>
          <w:rFonts w:ascii="&amp;quot" w:eastAsia="Times New Roman" w:hAnsi="&amp;quot" w:cs="Times New Roman"/>
          <w:color w:val="000000"/>
          <w:sz w:val="21"/>
          <w:szCs w:val="21"/>
        </w:rPr>
        <w:br/>
        <w:t>• You will enjoy building your network among highly professional colleagues</w:t>
      </w:r>
      <w:r w:rsidRPr="000667C7">
        <w:rPr>
          <w:rFonts w:ascii="&amp;quot" w:eastAsia="Times New Roman" w:hAnsi="&amp;quot" w:cs="Times New Roman"/>
          <w:color w:val="000000"/>
          <w:sz w:val="21"/>
          <w:szCs w:val="21"/>
        </w:rPr>
        <w:br/>
        <w:t>• You will get competitive level of compensation &amp; social package</w:t>
      </w:r>
      <w:r>
        <w:rPr>
          <w:rFonts w:ascii="&amp;quot" w:eastAsia="Times New Roman" w:hAnsi="&amp;quot" w:cs="Times New Roman"/>
          <w:color w:val="000000"/>
          <w:sz w:val="21"/>
          <w:szCs w:val="21"/>
        </w:rPr>
        <w:t>.</w:t>
      </w:r>
    </w:p>
    <w:p w14:paraId="401BFCB3" w14:textId="4951EE8A" w:rsidR="004E1210" w:rsidRPr="000667C7" w:rsidRDefault="004E1210" w:rsidP="000667C7">
      <w:pPr>
        <w:spacing w:after="360" w:line="240" w:lineRule="auto"/>
        <w:rPr>
          <w:rFonts w:ascii="&amp;quot" w:eastAsia="Times New Roman" w:hAnsi="&amp;quot" w:cs="Times New Roman"/>
          <w:color w:val="000000"/>
          <w:sz w:val="21"/>
          <w:szCs w:val="21"/>
        </w:rPr>
      </w:pPr>
      <w:r>
        <w:rPr>
          <w:rStyle w:val="Strong"/>
          <w:rFonts w:ascii="inherit" w:hAnsi="inherit"/>
          <w:color w:val="000000"/>
        </w:rPr>
        <w:t>To apply for the job, please send your CV to </w:t>
      </w:r>
      <w:r w:rsidRPr="004E1210">
        <w:rPr>
          <w:rStyle w:val="Strong"/>
          <w:rFonts w:ascii="inherit" w:hAnsi="inherit"/>
          <w:i/>
          <w:color w:val="000000"/>
        </w:rPr>
        <w:t>elena.cojocari@pmi.com</w:t>
      </w:r>
      <w:r>
        <w:rPr>
          <w:rStyle w:val="Strong"/>
          <w:rFonts w:ascii="inherit" w:hAnsi="inherit"/>
          <w:color w:val="000000"/>
        </w:rPr>
        <w:t>  </w:t>
      </w:r>
      <w:r>
        <w:rPr>
          <w:rFonts w:ascii="&amp;quot" w:hAnsi="&amp;quot"/>
          <w:color w:val="000000"/>
          <w:sz w:val="21"/>
          <w:szCs w:val="21"/>
        </w:rPr>
        <w:br/>
      </w:r>
      <w:r>
        <w:rPr>
          <w:rStyle w:val="Emphasis"/>
          <w:rFonts w:ascii="inherit" w:hAnsi="inherit"/>
          <w:b/>
          <w:bCs/>
          <w:color w:val="000000"/>
        </w:rPr>
        <w:t>Only shortlisted candidates will be contacted.</w:t>
      </w:r>
    </w:p>
    <w:sectPr w:rsidR="004E1210" w:rsidRPr="00066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71"/>
    <w:rsid w:val="000667C7"/>
    <w:rsid w:val="000E5329"/>
    <w:rsid w:val="00223E2A"/>
    <w:rsid w:val="004E1210"/>
    <w:rsid w:val="00646C71"/>
    <w:rsid w:val="00A4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8626"/>
  <w15:chartTrackingRefBased/>
  <w15:docId w15:val="{DA90EE20-7FCD-4786-9AED-8AB7B73B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7C7"/>
    <w:rPr>
      <w:b/>
      <w:bCs/>
    </w:rPr>
  </w:style>
  <w:style w:type="paragraph" w:styleId="NormalWeb">
    <w:name w:val="Normal (Web)"/>
    <w:basedOn w:val="Normal"/>
    <w:uiPriority w:val="99"/>
    <w:semiHidden/>
    <w:unhideWhenUsed/>
    <w:rsid w:val="00066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1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6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Cojocari, Elena</dc:creator>
  <cp:keywords/>
  <dc:description/>
  <cp:lastModifiedBy>Cojocari, Elena</cp:lastModifiedBy>
  <cp:revision>4</cp:revision>
  <dcterms:created xsi:type="dcterms:W3CDTF">2019-08-14T07:47:00Z</dcterms:created>
  <dcterms:modified xsi:type="dcterms:W3CDTF">2019-08-14T08:21:00Z</dcterms:modified>
</cp:coreProperties>
</file>