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4" w:rsidRPr="009F3C98" w:rsidRDefault="00343F80" w:rsidP="00B50EF4">
      <w:pPr>
        <w:pStyle w:val="Header"/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1181100" cy="495300"/>
            <wp:effectExtent l="0" t="0" r="0" b="0"/>
            <wp:docPr id="1" name="Picture 1" descr="http://portal.bcr.md/Documente%20Marketing/Materiale%20Marketing%20cu%20logo%20nou/logo_bcr_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bcr.md/Documente%20Marketing/Materiale%20Marketing%20cu%20logo%20nou/logo_bcr_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36" w:rsidRPr="009F3C98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</w:p>
    <w:p w:rsidR="00A37836" w:rsidRPr="00A34258" w:rsidRDefault="002328B7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 xml:space="preserve">BANCA COMERCIALĂ ROMÂNĂ CHIȘINĂU </w:t>
      </w:r>
      <w:r w:rsidR="00F922C2" w:rsidRPr="00A34258">
        <w:rPr>
          <w:rFonts w:ascii="Arial" w:hAnsi="Arial" w:cs="Arial"/>
          <w:b/>
          <w:sz w:val="20"/>
          <w:szCs w:val="20"/>
          <w:lang w:val="ro-RO"/>
        </w:rPr>
        <w:t>S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="00F922C2" w:rsidRPr="00A34258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A34258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23441F" w:rsidRPr="00FD7356" w:rsidRDefault="002328B7" w:rsidP="00A37836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OFIȚER CONFORMITATE</w:t>
      </w:r>
    </w:p>
    <w:p w:rsidR="00FB3A3B" w:rsidRDefault="00FB3A3B" w:rsidP="00FB3A3B">
      <w:pPr>
        <w:pStyle w:val="Foo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000000" w:rsidRDefault="0023441F">
      <w:pPr>
        <w:pStyle w:val="Footer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A34258">
        <w:rPr>
          <w:rFonts w:ascii="Arial" w:hAnsi="Arial" w:cs="Arial"/>
          <w:b/>
          <w:bCs/>
          <w:sz w:val="20"/>
          <w:szCs w:val="20"/>
          <w:lang w:val="ro-RO"/>
        </w:rPr>
        <w:t>Misiune post:  </w:t>
      </w:r>
      <w:r w:rsidR="00FB3A3B">
        <w:rPr>
          <w:rFonts w:ascii="Arial" w:hAnsi="Arial" w:cs="Arial"/>
          <w:b/>
          <w:sz w:val="20"/>
          <w:szCs w:val="20"/>
          <w:lang w:val="it-IT"/>
        </w:rPr>
        <w:t>Coordonează activitatea î</w:t>
      </w:r>
      <w:r w:rsidR="00FB3A3B" w:rsidRPr="00FB3A3B">
        <w:rPr>
          <w:rFonts w:ascii="Arial" w:hAnsi="Arial" w:cs="Arial"/>
          <w:b/>
          <w:sz w:val="20"/>
          <w:szCs w:val="20"/>
          <w:lang w:val="it-IT"/>
        </w:rPr>
        <w:t xml:space="preserve">n domeniul </w:t>
      </w:r>
      <w:r w:rsidR="00FB3A3B">
        <w:rPr>
          <w:rFonts w:ascii="Arial" w:hAnsi="Arial" w:cs="Arial"/>
          <w:b/>
          <w:sz w:val="20"/>
          <w:szCs w:val="20"/>
          <w:lang w:val="it-IT"/>
        </w:rPr>
        <w:t>conformității, prevenirii și combaterii spălă</w:t>
      </w:r>
      <w:r w:rsidR="00FB3A3B" w:rsidRPr="00FB3A3B">
        <w:rPr>
          <w:rFonts w:ascii="Arial" w:hAnsi="Arial" w:cs="Arial"/>
          <w:b/>
          <w:sz w:val="20"/>
          <w:szCs w:val="20"/>
          <w:lang w:val="it-IT"/>
        </w:rPr>
        <w:t>rii ban</w:t>
      </w:r>
      <w:r w:rsidR="00FB3A3B">
        <w:rPr>
          <w:rFonts w:ascii="Arial" w:hAnsi="Arial" w:cs="Arial"/>
          <w:b/>
          <w:sz w:val="20"/>
          <w:szCs w:val="20"/>
          <w:lang w:val="it-IT"/>
        </w:rPr>
        <w:t>ilor și finanțării terorismului, cunoașterii clientelei, instruirea angajaților în domeniul conformității</w:t>
      </w:r>
      <w:r w:rsidR="00016C16">
        <w:rPr>
          <w:rFonts w:ascii="Arial" w:hAnsi="Arial" w:cs="Arial"/>
          <w:b/>
          <w:sz w:val="20"/>
          <w:szCs w:val="20"/>
          <w:lang w:val="it-IT"/>
        </w:rPr>
        <w:t>, prevenirii și combaterii spălării banilor, cunoașterii clientelei</w:t>
      </w:r>
      <w:r w:rsidR="00FB3A3B" w:rsidRPr="005A07B6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23441F" w:rsidRPr="00A34258" w:rsidRDefault="0023441F" w:rsidP="00A3425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 w:rsidRPr="00A34258">
        <w:rPr>
          <w:rFonts w:ascii="Arial" w:hAnsi="Arial" w:cs="Arial"/>
          <w:b/>
          <w:bCs/>
          <w:sz w:val="20"/>
          <w:szCs w:val="20"/>
          <w:lang w:val="ro-RO"/>
        </w:rPr>
        <w:t>Responsabilități:</w:t>
      </w:r>
    </w:p>
    <w:p w:rsidR="00000000" w:rsidRDefault="00FB3A3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ro-RO"/>
        </w:rPr>
        <w:t>Elaborarea, actualizarea ș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i implementarea </w:t>
      </w:r>
      <w:r w:rsidR="00016C16">
        <w:rPr>
          <w:rFonts w:ascii="Arial" w:hAnsi="Arial" w:cs="Arial"/>
          <w:noProof/>
          <w:sz w:val="20"/>
          <w:szCs w:val="20"/>
          <w:lang w:val="ro-RO"/>
        </w:rPr>
        <w:t>p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rogramelor bancii privind prevenirea şi combaterea spălării banilor şi fi</w:t>
      </w:r>
      <w:r>
        <w:rPr>
          <w:rFonts w:ascii="Arial" w:hAnsi="Arial" w:cs="Arial"/>
          <w:noProof/>
          <w:sz w:val="20"/>
          <w:szCs w:val="20"/>
          <w:lang w:val="ro-RO"/>
        </w:rPr>
        <w:t>nanţării terorismului, de cunoaș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tere a clientelei </w:t>
      </w:r>
    </w:p>
    <w:p w:rsidR="00000000" w:rsidRDefault="00FB3A3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ro-RO"/>
        </w:rPr>
        <w:t>Monitorizarea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, analiz</w:t>
      </w:r>
      <w:r>
        <w:rPr>
          <w:rFonts w:ascii="Arial" w:hAnsi="Arial" w:cs="Arial"/>
          <w:noProof/>
          <w:sz w:val="20"/>
          <w:szCs w:val="20"/>
          <w:lang w:val="ro-RO"/>
        </w:rPr>
        <w:t>a și evaluarea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 zilnic</w:t>
      </w:r>
      <w:r>
        <w:rPr>
          <w:rFonts w:ascii="Arial" w:hAnsi="Arial" w:cs="Arial"/>
          <w:noProof/>
          <w:sz w:val="20"/>
          <w:szCs w:val="20"/>
          <w:lang w:val="ro-RO"/>
        </w:rPr>
        <w:t>ă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 riscul</w:t>
      </w:r>
      <w:r>
        <w:rPr>
          <w:rFonts w:ascii="Arial" w:hAnsi="Arial" w:cs="Arial"/>
          <w:noProof/>
          <w:sz w:val="20"/>
          <w:szCs w:val="20"/>
          <w:lang w:val="ro-RO"/>
        </w:rPr>
        <w:t>ui aferent prevenirii și combaterii spălării banilor și finanțării terorismului, cunoaș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terii clientelei</w:t>
      </w:r>
    </w:p>
    <w:p w:rsidR="00000000" w:rsidRDefault="00FB3A3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ro-RO"/>
        </w:rPr>
        <w:t>Monitorizarea, analiza și evaluarea zilnică a tranzacțiilor efectuate de clienții bă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ncii prin  n</w:t>
      </w:r>
      <w:r>
        <w:rPr>
          <w:rFonts w:ascii="Arial" w:hAnsi="Arial" w:cs="Arial"/>
          <w:noProof/>
          <w:sz w:val="20"/>
          <w:szCs w:val="20"/>
          <w:lang w:val="ro-RO"/>
        </w:rPr>
        <w:t>umerar/ transfer în/din conturi</w:t>
      </w:r>
    </w:p>
    <w:p w:rsidR="00000000" w:rsidRDefault="00FB3A3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ro-RO"/>
        </w:rPr>
        <w:t>M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anagementul rapo</w:t>
      </w:r>
      <w:r>
        <w:rPr>
          <w:rFonts w:ascii="Arial" w:hAnsi="Arial" w:cs="Arial"/>
          <w:noProof/>
          <w:sz w:val="20"/>
          <w:szCs w:val="20"/>
          <w:lang w:val="ro-RO"/>
        </w:rPr>
        <w:t>rtării tranzacțiilor suspecte, limitate î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n nu</w:t>
      </w:r>
      <w:r>
        <w:rPr>
          <w:rFonts w:ascii="Arial" w:hAnsi="Arial" w:cs="Arial"/>
          <w:noProof/>
          <w:sz w:val="20"/>
          <w:szCs w:val="20"/>
          <w:lang w:val="ro-RO"/>
        </w:rPr>
        <w:t>merar, limitate prin transfer că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tre </w:t>
      </w:r>
      <w:r w:rsidRPr="00FB3A3B">
        <w:rPr>
          <w:rFonts w:ascii="Arial" w:hAnsi="Arial" w:cs="Arial"/>
          <w:sz w:val="20"/>
          <w:szCs w:val="20"/>
          <w:lang w:val="ro-RO"/>
        </w:rPr>
        <w:t>Serviciul Prevenirea şi Combaterea Spălării Banilor</w:t>
      </w:r>
      <w:r>
        <w:rPr>
          <w:rFonts w:ascii="Arial" w:hAnsi="Arial" w:cs="Arial"/>
          <w:noProof/>
          <w:sz w:val="20"/>
          <w:szCs w:val="20"/>
          <w:lang w:val="ro-RO"/>
        </w:rPr>
        <w:t xml:space="preserve"> î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n</w:t>
      </w:r>
      <w:r>
        <w:rPr>
          <w:rFonts w:ascii="Arial" w:hAnsi="Arial" w:cs="Arial"/>
          <w:noProof/>
          <w:sz w:val="20"/>
          <w:szCs w:val="20"/>
          <w:lang w:val="ro-RO"/>
        </w:rPr>
        <w:t xml:space="preserve"> termenele prevazute de legislaț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ie</w:t>
      </w:r>
    </w:p>
    <w:p w:rsidR="00000000" w:rsidRDefault="00FB3A3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ro-RO"/>
        </w:rPr>
        <w:t>Analiza/verificarea/avizarea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>
        <w:rPr>
          <w:rFonts w:ascii="Arial" w:hAnsi="Arial" w:cs="Arial"/>
          <w:noProof/>
          <w:sz w:val="20"/>
          <w:szCs w:val="20"/>
          <w:lang w:val="ro-RO"/>
        </w:rPr>
        <w:t>solicitărilor privind iniț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ierea relatiilor </w:t>
      </w:r>
      <w:r>
        <w:rPr>
          <w:rFonts w:ascii="Arial" w:hAnsi="Arial" w:cs="Arial"/>
          <w:noProof/>
          <w:sz w:val="20"/>
          <w:szCs w:val="20"/>
          <w:lang w:val="ro-RO"/>
        </w:rPr>
        <w:t>de afaceri/oferirea de produse ș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i servicii bancare/efec</w:t>
      </w:r>
      <w:r>
        <w:rPr>
          <w:rFonts w:ascii="Arial" w:hAnsi="Arial" w:cs="Arial"/>
          <w:noProof/>
          <w:sz w:val="20"/>
          <w:szCs w:val="20"/>
          <w:lang w:val="ro-RO"/>
        </w:rPr>
        <w:t>tuarea tranzacțiilor clienților</w:t>
      </w:r>
    </w:p>
    <w:p w:rsidR="00000000" w:rsidRDefault="00FB3A3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ro-RO"/>
        </w:rPr>
        <w:t>Analiza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/verifica</w:t>
      </w:r>
      <w:r>
        <w:rPr>
          <w:rFonts w:ascii="Arial" w:hAnsi="Arial" w:cs="Arial"/>
          <w:noProof/>
          <w:sz w:val="20"/>
          <w:szCs w:val="20"/>
          <w:lang w:val="ro-RO"/>
        </w:rPr>
        <w:t>rea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/confirma</w:t>
      </w:r>
      <w:r>
        <w:rPr>
          <w:rFonts w:ascii="Arial" w:hAnsi="Arial" w:cs="Arial"/>
          <w:noProof/>
          <w:sz w:val="20"/>
          <w:szCs w:val="20"/>
          <w:lang w:val="ro-RO"/>
        </w:rPr>
        <w:t>rea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 zilnic</w:t>
      </w:r>
      <w:r>
        <w:rPr>
          <w:rFonts w:ascii="Arial" w:hAnsi="Arial" w:cs="Arial"/>
          <w:noProof/>
          <w:sz w:val="20"/>
          <w:szCs w:val="20"/>
          <w:lang w:val="ro-RO"/>
        </w:rPr>
        <w:t>ă a operatiunilor de plăț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i externe asoci</w:t>
      </w:r>
      <w:r>
        <w:rPr>
          <w:rFonts w:ascii="Arial" w:hAnsi="Arial" w:cs="Arial"/>
          <w:noProof/>
          <w:sz w:val="20"/>
          <w:szCs w:val="20"/>
          <w:lang w:val="ro-RO"/>
        </w:rPr>
        <w:t>ate/potential asociate cu entitățile ș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i persoanele cu gradul de risc </w:t>
      </w:r>
      <w:r>
        <w:rPr>
          <w:rFonts w:ascii="Arial" w:hAnsi="Arial" w:cs="Arial"/>
          <w:noProof/>
          <w:sz w:val="20"/>
          <w:szCs w:val="20"/>
          <w:lang w:val="ro-RO"/>
        </w:rPr>
        <w:t>î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nalt</w:t>
      </w:r>
    </w:p>
    <w:p w:rsidR="00000000" w:rsidRDefault="00FB3A3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ro-RO"/>
        </w:rPr>
        <w:t>Analiza și evaluarea informațiilor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C570A9">
        <w:rPr>
          <w:rFonts w:ascii="Arial" w:hAnsi="Arial" w:cs="Arial"/>
          <w:noProof/>
          <w:sz w:val="20"/>
          <w:szCs w:val="20"/>
          <w:lang w:val="ro-RO"/>
        </w:rPr>
        <w:t>primite de la bă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ncile corespondente </w:t>
      </w:r>
      <w:r w:rsidR="00C570A9">
        <w:rPr>
          <w:rFonts w:ascii="Arial" w:hAnsi="Arial" w:cs="Arial"/>
          <w:noProof/>
          <w:sz w:val="20"/>
          <w:szCs w:val="20"/>
          <w:lang w:val="ro-RO"/>
        </w:rPr>
        <w:t>privind conformarea la standardele internaționale în domeniul prevenirii spălării banilor, finanță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rii terorism</w:t>
      </w:r>
      <w:r w:rsidR="00C570A9">
        <w:rPr>
          <w:rFonts w:ascii="Arial" w:hAnsi="Arial" w:cs="Arial"/>
          <w:noProof/>
          <w:sz w:val="20"/>
          <w:szCs w:val="20"/>
          <w:lang w:val="ro-RO"/>
        </w:rPr>
        <w:t>ului și cunoașterii clientelei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 </w:t>
      </w:r>
    </w:p>
    <w:p w:rsidR="00000000" w:rsidRDefault="00C570A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ro-RO"/>
        </w:rPr>
        <w:t>Administrarea solicitărilor</w:t>
      </w:r>
      <w:r w:rsidR="00FB3A3B" w:rsidRPr="00FB3A3B">
        <w:rPr>
          <w:rFonts w:ascii="Arial" w:hAnsi="Arial" w:cs="Arial"/>
          <w:noProof/>
          <w:sz w:val="20"/>
          <w:szCs w:val="20"/>
          <w:lang w:val="ro-RO"/>
        </w:rPr>
        <w:t xml:space="preserve"> de </w:t>
      </w:r>
      <w:r>
        <w:rPr>
          <w:rFonts w:ascii="Arial" w:hAnsi="Arial" w:cs="Arial"/>
          <w:noProof/>
          <w:sz w:val="20"/>
          <w:szCs w:val="20"/>
          <w:lang w:val="ro-RO"/>
        </w:rPr>
        <w:t>informații din autorităților de supraveghere și control privind activitatea de conformitate, prevenire și combatere a spălării banilor și finanțării terorismului</w:t>
      </w:r>
    </w:p>
    <w:p w:rsidR="00000000" w:rsidRDefault="00FB3A3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C570A9">
        <w:rPr>
          <w:rFonts w:ascii="Arial" w:hAnsi="Arial" w:cs="Arial"/>
          <w:noProof/>
          <w:sz w:val="20"/>
          <w:szCs w:val="20"/>
          <w:lang w:val="fr-FR"/>
        </w:rPr>
        <w:t>E</w:t>
      </w:r>
      <w:r w:rsidRPr="00C570A9">
        <w:rPr>
          <w:rFonts w:ascii="Arial" w:hAnsi="Arial" w:cs="Arial"/>
          <w:noProof/>
          <w:sz w:val="20"/>
          <w:szCs w:val="20"/>
          <w:lang w:val="ro-RO"/>
        </w:rPr>
        <w:t>labor</w:t>
      </w:r>
      <w:r w:rsidR="00C570A9" w:rsidRPr="00C570A9">
        <w:rPr>
          <w:rFonts w:ascii="Arial" w:hAnsi="Arial" w:cs="Arial"/>
          <w:noProof/>
          <w:sz w:val="20"/>
          <w:szCs w:val="20"/>
          <w:lang w:val="fr-FR"/>
        </w:rPr>
        <w:t>area și organizarea</w:t>
      </w:r>
      <w:r w:rsidRPr="00C570A9">
        <w:rPr>
          <w:rFonts w:ascii="Arial" w:hAnsi="Arial" w:cs="Arial"/>
          <w:noProof/>
          <w:sz w:val="20"/>
          <w:szCs w:val="20"/>
          <w:lang w:val="ro-RO"/>
        </w:rPr>
        <w:t xml:space="preserve"> programe</w:t>
      </w:r>
      <w:r w:rsidR="00C570A9" w:rsidRPr="00C570A9">
        <w:rPr>
          <w:rFonts w:ascii="Arial" w:hAnsi="Arial" w:cs="Arial"/>
          <w:noProof/>
          <w:sz w:val="20"/>
          <w:szCs w:val="20"/>
          <w:lang w:val="ro-RO"/>
        </w:rPr>
        <w:t>lor</w:t>
      </w:r>
      <w:r w:rsidRPr="00C570A9">
        <w:rPr>
          <w:rFonts w:ascii="Arial" w:hAnsi="Arial" w:cs="Arial"/>
          <w:noProof/>
          <w:sz w:val="20"/>
          <w:szCs w:val="20"/>
          <w:lang w:val="ro-RO"/>
        </w:rPr>
        <w:t xml:space="preserve"> de </w:t>
      </w:r>
      <w:r w:rsidR="00C570A9" w:rsidRPr="00C570A9">
        <w:rPr>
          <w:rFonts w:ascii="Arial" w:hAnsi="Arial" w:cs="Arial"/>
          <w:noProof/>
          <w:sz w:val="20"/>
          <w:szCs w:val="20"/>
          <w:lang w:val="ro-RO"/>
        </w:rPr>
        <w:t>instruire a personalului Băncii in domeniul conformității, prevenirii și combaterii spălării banilor și finanțării terorismului, cunoașterii clientelei</w:t>
      </w:r>
      <w:r w:rsidRPr="00C570A9">
        <w:rPr>
          <w:rFonts w:ascii="Arial" w:hAnsi="Arial" w:cs="Arial"/>
          <w:noProof/>
          <w:sz w:val="20"/>
          <w:szCs w:val="20"/>
          <w:lang w:val="ro-RO"/>
        </w:rPr>
        <w:t xml:space="preserve"> </w:t>
      </w:r>
    </w:p>
    <w:p w:rsidR="00000000" w:rsidRDefault="00FB3A3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B3A3B">
        <w:rPr>
          <w:rFonts w:ascii="Arial" w:hAnsi="Arial" w:cs="Arial"/>
          <w:noProof/>
          <w:sz w:val="20"/>
          <w:szCs w:val="20"/>
          <w:lang w:val="ro-RO"/>
        </w:rPr>
        <w:t>Participa</w:t>
      </w:r>
      <w:r w:rsidR="00C570A9">
        <w:rPr>
          <w:rFonts w:ascii="Arial" w:hAnsi="Arial" w:cs="Arial"/>
          <w:noProof/>
          <w:sz w:val="20"/>
          <w:szCs w:val="20"/>
          <w:lang w:val="ro-RO"/>
        </w:rPr>
        <w:t>rea la elaborarea tematicii ș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 xml:space="preserve">i </w:t>
      </w:r>
      <w:r w:rsidR="00C570A9">
        <w:rPr>
          <w:rFonts w:ascii="Arial" w:hAnsi="Arial" w:cs="Arial"/>
          <w:noProof/>
          <w:sz w:val="20"/>
          <w:szCs w:val="20"/>
          <w:lang w:val="ro-RO"/>
        </w:rPr>
        <w:t>implementarea programelor de testare a conformităț</w:t>
      </w:r>
      <w:r w:rsidRPr="00FB3A3B">
        <w:rPr>
          <w:rFonts w:ascii="Arial" w:hAnsi="Arial" w:cs="Arial"/>
          <w:noProof/>
          <w:sz w:val="20"/>
          <w:szCs w:val="20"/>
          <w:lang w:val="ro-RO"/>
        </w:rPr>
        <w:t>ii.</w:t>
      </w:r>
    </w:p>
    <w:p w:rsidR="00B25C3B" w:rsidRDefault="00B25C3B" w:rsidP="0023441F">
      <w:pPr>
        <w:rPr>
          <w:rFonts w:ascii="Arial" w:hAnsi="Arial" w:cs="Arial"/>
          <w:b/>
          <w:bCs/>
          <w:sz w:val="20"/>
          <w:szCs w:val="20"/>
          <w:lang w:val="ro-RO"/>
        </w:rPr>
      </w:pPr>
    </w:p>
    <w:p w:rsidR="0023441F" w:rsidRPr="00A34258" w:rsidRDefault="00C570A9" w:rsidP="002344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Cerințe față de candidat</w:t>
      </w:r>
    </w:p>
    <w:p w:rsidR="00000000" w:rsidRDefault="0023441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ro-RO"/>
        </w:rPr>
        <w:t>Studii: - superioare de lungă durată: juridice</w:t>
      </w:r>
      <w:r w:rsidR="00C570A9">
        <w:rPr>
          <w:rFonts w:ascii="Arial" w:hAnsi="Arial" w:cs="Arial"/>
          <w:sz w:val="20"/>
          <w:szCs w:val="20"/>
          <w:lang w:val="ro-RO"/>
        </w:rPr>
        <w:t>/ economice</w:t>
      </w:r>
    </w:p>
    <w:p w:rsidR="00000000" w:rsidRDefault="0023441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sz w:val="20"/>
          <w:szCs w:val="20"/>
          <w:lang w:val="ro-RO"/>
        </w:rPr>
        <w:t>Vechime: minimă în specialitate -  5 ani,  din care: în instituții bancare - 3 ani</w:t>
      </w:r>
      <w:r w:rsidR="00C570A9">
        <w:rPr>
          <w:rFonts w:ascii="Arial" w:hAnsi="Arial" w:cs="Arial"/>
          <w:sz w:val="20"/>
          <w:szCs w:val="20"/>
          <w:lang w:val="ro-RO"/>
        </w:rPr>
        <w:t xml:space="preserve"> în domeniul AML/ CFT/ KYC/ conformitate</w:t>
      </w:r>
    </w:p>
    <w:p w:rsidR="00000000" w:rsidRDefault="00C570A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sz w:val="20"/>
          <w:szCs w:val="20"/>
          <w:lang w:val="ro-RO"/>
        </w:rPr>
        <w:t xml:space="preserve">Cunoștințe aprofundate despre </w:t>
      </w:r>
      <w:r w:rsidR="00016C16">
        <w:rPr>
          <w:rFonts w:ascii="Arial" w:hAnsi="Arial" w:cs="Arial"/>
          <w:sz w:val="20"/>
          <w:szCs w:val="20"/>
          <w:lang w:val="ro-RO"/>
        </w:rPr>
        <w:t>activitatea de conformitate, prevenire și combatere a spălării banilor, cunoașterea clientelei</w:t>
      </w:r>
    </w:p>
    <w:p w:rsidR="00000000" w:rsidRDefault="00C570A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sz w:val="20"/>
          <w:szCs w:val="20"/>
          <w:lang w:val="ro-RO"/>
        </w:rPr>
        <w:t>Cunoașterea legislației și a actelor normative in domeniul financiar-bancar și în celelalte domenii ale dreptului cum ar fi : dreptul civil, comercial, practica judiciară</w:t>
      </w:r>
    </w:p>
    <w:p w:rsidR="00000000" w:rsidRDefault="00C570A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sz w:val="20"/>
          <w:szCs w:val="20"/>
          <w:lang w:val="ro-RO"/>
        </w:rPr>
        <w:t>Cunoașterea PC la nivel avansat (Word,Excel, Internet, PowerPoint etc.)</w:t>
      </w:r>
    </w:p>
    <w:p w:rsidR="00000000" w:rsidRDefault="00C570A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ro-RO"/>
        </w:rPr>
        <w:t xml:space="preserve">Cunoaşterea limbii engleze </w:t>
      </w:r>
      <w:r>
        <w:rPr>
          <w:rFonts w:ascii="Arial" w:hAnsi="Arial" w:cs="Arial"/>
          <w:sz w:val="20"/>
          <w:szCs w:val="20"/>
          <w:lang w:val="ro-RO"/>
        </w:rPr>
        <w:t>la nivel intermediar</w:t>
      </w:r>
    </w:p>
    <w:p w:rsidR="0023441F" w:rsidRPr="00C570A9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b/>
          <w:bCs/>
          <w:sz w:val="20"/>
          <w:szCs w:val="20"/>
          <w:lang w:val="ro-RO"/>
        </w:rPr>
        <w:t> </w:t>
      </w:r>
    </w:p>
    <w:p w:rsidR="0023441F" w:rsidRPr="00C36DBB" w:rsidRDefault="0023441F" w:rsidP="0023441F">
      <w:pPr>
        <w:rPr>
          <w:rFonts w:ascii="Arial" w:hAnsi="Arial" w:cs="Arial"/>
          <w:sz w:val="20"/>
          <w:szCs w:val="20"/>
          <w:lang w:val="ro-RO"/>
        </w:rPr>
      </w:pPr>
      <w:r w:rsidRPr="00C36DBB">
        <w:rPr>
          <w:rFonts w:ascii="Arial" w:hAnsi="Arial" w:cs="Arial"/>
          <w:b/>
          <w:bCs/>
          <w:sz w:val="20"/>
          <w:szCs w:val="20"/>
          <w:lang w:val="ro-RO"/>
        </w:rPr>
        <w:t>Profilul candidatului</w:t>
      </w:r>
    </w:p>
    <w:p w:rsidR="00000000" w:rsidRDefault="00C570A9">
      <w:pPr>
        <w:pStyle w:val="Default"/>
        <w:numPr>
          <w:ilvl w:val="0"/>
          <w:numId w:val="2"/>
        </w:numPr>
        <w:rPr>
          <w:bCs/>
          <w:sz w:val="20"/>
          <w:szCs w:val="20"/>
          <w:lang w:val="fr-FR"/>
        </w:rPr>
      </w:pPr>
      <w:r w:rsidRPr="00C42BEC">
        <w:rPr>
          <w:bCs/>
          <w:sz w:val="20"/>
          <w:szCs w:val="20"/>
          <w:lang w:val="fr-FR"/>
        </w:rPr>
        <w:t>Simț</w:t>
      </w:r>
      <w:proofErr w:type="spellStart"/>
      <w:r w:rsidRPr="00C42BEC">
        <w:rPr>
          <w:bCs/>
          <w:sz w:val="20"/>
          <w:szCs w:val="20"/>
          <w:lang w:val="fr-FR"/>
        </w:rPr>
        <w:t>ul</w:t>
      </w:r>
      <w:proofErr w:type="spellEnd"/>
      <w:r w:rsidRPr="00C42BEC">
        <w:rPr>
          <w:bCs/>
          <w:sz w:val="20"/>
          <w:szCs w:val="20"/>
          <w:lang w:val="fr-FR"/>
        </w:rPr>
        <w:t xml:space="preserve"> </w:t>
      </w:r>
      <w:proofErr w:type="spellStart"/>
      <w:r w:rsidRPr="00C42BEC">
        <w:rPr>
          <w:bCs/>
          <w:sz w:val="20"/>
          <w:szCs w:val="20"/>
          <w:lang w:val="fr-FR"/>
        </w:rPr>
        <w:t>datoriei</w:t>
      </w:r>
      <w:proofErr w:type="spellEnd"/>
      <w:r w:rsidRPr="00C42BEC">
        <w:rPr>
          <w:bCs/>
          <w:sz w:val="20"/>
          <w:szCs w:val="20"/>
          <w:lang w:val="fr-FR"/>
        </w:rPr>
        <w:t xml:space="preserve"> și al </w:t>
      </w:r>
      <w:proofErr w:type="spellStart"/>
      <w:r w:rsidRPr="00C42BEC">
        <w:rPr>
          <w:bCs/>
          <w:sz w:val="20"/>
          <w:szCs w:val="20"/>
          <w:lang w:val="fr-FR"/>
        </w:rPr>
        <w:t>responsabilită</w:t>
      </w:r>
      <w:proofErr w:type="spellEnd"/>
      <w:r w:rsidRPr="00C42BEC">
        <w:rPr>
          <w:bCs/>
          <w:sz w:val="20"/>
          <w:szCs w:val="20"/>
          <w:lang w:val="fr-FR"/>
        </w:rPr>
        <w:t>ții</w:t>
      </w:r>
    </w:p>
    <w:p w:rsidR="00000000" w:rsidRDefault="00C570A9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proofErr w:type="spellStart"/>
      <w:r w:rsidRPr="00C42BEC">
        <w:rPr>
          <w:bCs/>
          <w:sz w:val="20"/>
          <w:szCs w:val="20"/>
        </w:rPr>
        <w:t>Rapiditate</w:t>
      </w:r>
      <w:proofErr w:type="spellEnd"/>
      <w:r w:rsidRPr="00C42BEC">
        <w:rPr>
          <w:bCs/>
          <w:sz w:val="20"/>
          <w:szCs w:val="20"/>
        </w:rPr>
        <w:t xml:space="preserve"> și </w:t>
      </w:r>
      <w:proofErr w:type="spellStart"/>
      <w:r w:rsidRPr="00C42BEC">
        <w:rPr>
          <w:bCs/>
          <w:sz w:val="20"/>
          <w:szCs w:val="20"/>
        </w:rPr>
        <w:t>eficiență</w:t>
      </w:r>
      <w:proofErr w:type="spellEnd"/>
      <w:r w:rsidRPr="00C42BEC">
        <w:rPr>
          <w:bCs/>
          <w:sz w:val="20"/>
          <w:szCs w:val="20"/>
        </w:rPr>
        <w:t xml:space="preserve"> </w:t>
      </w:r>
      <w:proofErr w:type="spellStart"/>
      <w:r w:rsidRPr="00C42BEC">
        <w:rPr>
          <w:bCs/>
          <w:sz w:val="20"/>
          <w:szCs w:val="20"/>
        </w:rPr>
        <w:t>în</w:t>
      </w:r>
      <w:proofErr w:type="spellEnd"/>
      <w:r w:rsidRPr="00C42BEC">
        <w:rPr>
          <w:bCs/>
          <w:sz w:val="20"/>
          <w:szCs w:val="20"/>
        </w:rPr>
        <w:t xml:space="preserve"> </w:t>
      </w:r>
      <w:proofErr w:type="spellStart"/>
      <w:r w:rsidRPr="00C42BEC">
        <w:rPr>
          <w:bCs/>
          <w:sz w:val="20"/>
          <w:szCs w:val="20"/>
        </w:rPr>
        <w:t>executarea</w:t>
      </w:r>
      <w:proofErr w:type="spellEnd"/>
      <w:r w:rsidRPr="00C42BEC">
        <w:rPr>
          <w:bCs/>
          <w:sz w:val="20"/>
          <w:szCs w:val="20"/>
        </w:rPr>
        <w:t xml:space="preserve"> </w:t>
      </w:r>
      <w:proofErr w:type="spellStart"/>
      <w:r w:rsidRPr="00C42BEC">
        <w:rPr>
          <w:bCs/>
          <w:sz w:val="20"/>
          <w:szCs w:val="20"/>
        </w:rPr>
        <w:t>sarcinilor</w:t>
      </w:r>
      <w:proofErr w:type="spellEnd"/>
      <w:r w:rsidRPr="00C42BEC">
        <w:rPr>
          <w:bCs/>
          <w:sz w:val="20"/>
          <w:szCs w:val="20"/>
        </w:rPr>
        <w:t xml:space="preserve"> </w:t>
      </w:r>
    </w:p>
    <w:p w:rsidR="00000000" w:rsidRDefault="00C570A9">
      <w:pPr>
        <w:pStyle w:val="Default"/>
        <w:numPr>
          <w:ilvl w:val="0"/>
          <w:numId w:val="2"/>
        </w:numPr>
        <w:rPr>
          <w:bCs/>
          <w:sz w:val="20"/>
          <w:szCs w:val="20"/>
          <w:lang w:val="fr-FR"/>
        </w:rPr>
      </w:pPr>
      <w:proofErr w:type="spellStart"/>
      <w:r>
        <w:rPr>
          <w:bCs/>
          <w:sz w:val="20"/>
          <w:szCs w:val="20"/>
          <w:lang w:val="fr-FR"/>
        </w:rPr>
        <w:t>Gândire</w:t>
      </w:r>
      <w:proofErr w:type="spellEnd"/>
      <w:r>
        <w:rPr>
          <w:bCs/>
          <w:sz w:val="20"/>
          <w:szCs w:val="20"/>
          <w:lang w:val="fr-FR"/>
        </w:rPr>
        <w:t xml:space="preserve"> </w:t>
      </w:r>
      <w:proofErr w:type="spellStart"/>
      <w:r>
        <w:rPr>
          <w:bCs/>
          <w:sz w:val="20"/>
          <w:szCs w:val="20"/>
          <w:lang w:val="fr-FR"/>
        </w:rPr>
        <w:t>analitică</w:t>
      </w:r>
      <w:proofErr w:type="spellEnd"/>
    </w:p>
    <w:p w:rsidR="00000000" w:rsidRDefault="00C570A9">
      <w:pPr>
        <w:pStyle w:val="Default"/>
        <w:numPr>
          <w:ilvl w:val="0"/>
          <w:numId w:val="2"/>
        </w:numPr>
        <w:rPr>
          <w:bCs/>
          <w:sz w:val="20"/>
          <w:szCs w:val="20"/>
          <w:lang w:val="fr-FR"/>
        </w:rPr>
      </w:pPr>
      <w:proofErr w:type="spellStart"/>
      <w:r>
        <w:rPr>
          <w:bCs/>
          <w:sz w:val="20"/>
          <w:szCs w:val="20"/>
          <w:lang w:val="fr-FR"/>
        </w:rPr>
        <w:t>Aten</w:t>
      </w:r>
      <w:proofErr w:type="spellEnd"/>
      <w:r>
        <w:rPr>
          <w:bCs/>
          <w:sz w:val="20"/>
          <w:szCs w:val="20"/>
          <w:lang w:val="fr-FR"/>
        </w:rPr>
        <w:t>ț</w:t>
      </w:r>
      <w:proofErr w:type="spellStart"/>
      <w:r>
        <w:rPr>
          <w:bCs/>
          <w:sz w:val="20"/>
          <w:szCs w:val="20"/>
          <w:lang w:val="fr-FR"/>
        </w:rPr>
        <w:t>ie</w:t>
      </w:r>
      <w:proofErr w:type="spellEnd"/>
      <w:r>
        <w:rPr>
          <w:bCs/>
          <w:sz w:val="20"/>
          <w:szCs w:val="20"/>
          <w:lang w:val="fr-FR"/>
        </w:rPr>
        <w:t xml:space="preserve"> la </w:t>
      </w:r>
      <w:proofErr w:type="spellStart"/>
      <w:r>
        <w:rPr>
          <w:bCs/>
          <w:sz w:val="20"/>
          <w:szCs w:val="20"/>
          <w:lang w:val="fr-FR"/>
        </w:rPr>
        <w:t>detalii</w:t>
      </w:r>
      <w:proofErr w:type="spellEnd"/>
    </w:p>
    <w:p w:rsidR="00000000" w:rsidRDefault="00C570A9">
      <w:pPr>
        <w:pStyle w:val="Default"/>
        <w:numPr>
          <w:ilvl w:val="0"/>
          <w:numId w:val="2"/>
        </w:numPr>
        <w:rPr>
          <w:bCs/>
          <w:sz w:val="20"/>
          <w:szCs w:val="20"/>
          <w:lang w:val="fr-FR"/>
        </w:rPr>
      </w:pPr>
      <w:proofErr w:type="spellStart"/>
      <w:r w:rsidRPr="00C42BEC">
        <w:rPr>
          <w:bCs/>
          <w:sz w:val="20"/>
          <w:szCs w:val="20"/>
          <w:lang w:val="fr-FR"/>
        </w:rPr>
        <w:t>Autocontrol</w:t>
      </w:r>
      <w:proofErr w:type="spellEnd"/>
      <w:r w:rsidRPr="00C42BEC">
        <w:rPr>
          <w:bCs/>
          <w:sz w:val="20"/>
          <w:szCs w:val="20"/>
          <w:lang w:val="fr-FR"/>
        </w:rPr>
        <w:t xml:space="preserve"> </w:t>
      </w:r>
      <w:proofErr w:type="spellStart"/>
      <w:r w:rsidRPr="00C42BEC">
        <w:rPr>
          <w:bCs/>
          <w:sz w:val="20"/>
          <w:szCs w:val="20"/>
          <w:lang w:val="fr-FR"/>
        </w:rPr>
        <w:t>în</w:t>
      </w:r>
      <w:proofErr w:type="spellEnd"/>
      <w:r w:rsidRPr="00C42BEC">
        <w:rPr>
          <w:bCs/>
          <w:sz w:val="20"/>
          <w:szCs w:val="20"/>
          <w:lang w:val="fr-FR"/>
        </w:rPr>
        <w:t xml:space="preserve"> situații de </w:t>
      </w:r>
      <w:proofErr w:type="spellStart"/>
      <w:r w:rsidRPr="00C42BEC">
        <w:rPr>
          <w:bCs/>
          <w:sz w:val="20"/>
          <w:szCs w:val="20"/>
          <w:lang w:val="fr-FR"/>
        </w:rPr>
        <w:t>stres</w:t>
      </w:r>
      <w:proofErr w:type="spellEnd"/>
    </w:p>
    <w:p w:rsidR="00000000" w:rsidRDefault="00C570A9">
      <w:pPr>
        <w:pStyle w:val="Default"/>
        <w:numPr>
          <w:ilvl w:val="0"/>
          <w:numId w:val="2"/>
        </w:numPr>
        <w:rPr>
          <w:bCs/>
          <w:sz w:val="20"/>
          <w:szCs w:val="20"/>
          <w:lang w:val="fr-FR"/>
        </w:rPr>
      </w:pPr>
      <w:proofErr w:type="spellStart"/>
      <w:r w:rsidRPr="00C42BEC">
        <w:rPr>
          <w:bCs/>
          <w:sz w:val="20"/>
          <w:szCs w:val="20"/>
          <w:lang w:val="fr-FR"/>
        </w:rPr>
        <w:t>Integritate</w:t>
      </w:r>
      <w:proofErr w:type="spellEnd"/>
      <w:r w:rsidRPr="00C42BEC">
        <w:rPr>
          <w:bCs/>
          <w:sz w:val="20"/>
          <w:szCs w:val="20"/>
          <w:lang w:val="fr-FR"/>
        </w:rPr>
        <w:t xml:space="preserve"> prin susț</w:t>
      </w:r>
      <w:proofErr w:type="spellStart"/>
      <w:r w:rsidRPr="00C42BEC">
        <w:rPr>
          <w:bCs/>
          <w:sz w:val="20"/>
          <w:szCs w:val="20"/>
          <w:lang w:val="fr-FR"/>
        </w:rPr>
        <w:t>inerea</w:t>
      </w:r>
      <w:proofErr w:type="spellEnd"/>
      <w:r w:rsidRPr="00C42BEC">
        <w:rPr>
          <w:bCs/>
          <w:sz w:val="20"/>
          <w:szCs w:val="20"/>
          <w:lang w:val="fr-FR"/>
        </w:rPr>
        <w:t xml:space="preserve"> </w:t>
      </w:r>
      <w:proofErr w:type="spellStart"/>
      <w:r w:rsidRPr="00C42BEC">
        <w:rPr>
          <w:bCs/>
          <w:sz w:val="20"/>
          <w:szCs w:val="20"/>
          <w:lang w:val="fr-FR"/>
        </w:rPr>
        <w:t>valorilor</w:t>
      </w:r>
      <w:proofErr w:type="spellEnd"/>
      <w:r w:rsidRPr="00C42BEC">
        <w:rPr>
          <w:bCs/>
          <w:sz w:val="20"/>
          <w:szCs w:val="20"/>
          <w:lang w:val="fr-FR"/>
        </w:rPr>
        <w:t xml:space="preserve"> </w:t>
      </w:r>
      <w:proofErr w:type="spellStart"/>
      <w:r w:rsidRPr="00C42BEC">
        <w:rPr>
          <w:bCs/>
          <w:sz w:val="20"/>
          <w:szCs w:val="20"/>
          <w:lang w:val="fr-FR"/>
        </w:rPr>
        <w:t>etice</w:t>
      </w:r>
      <w:proofErr w:type="spellEnd"/>
      <w:r w:rsidRPr="00C42BEC">
        <w:rPr>
          <w:bCs/>
          <w:sz w:val="20"/>
          <w:szCs w:val="20"/>
          <w:lang w:val="fr-FR"/>
        </w:rPr>
        <w:t xml:space="preserve"> ale </w:t>
      </w:r>
      <w:proofErr w:type="spellStart"/>
      <w:r w:rsidRPr="00C42BEC">
        <w:rPr>
          <w:bCs/>
          <w:sz w:val="20"/>
          <w:szCs w:val="20"/>
          <w:lang w:val="fr-FR"/>
        </w:rPr>
        <w:t>băncii</w:t>
      </w:r>
      <w:proofErr w:type="spellEnd"/>
    </w:p>
    <w:p w:rsidR="00000000" w:rsidRDefault="00C570A9">
      <w:pPr>
        <w:pStyle w:val="Default"/>
        <w:numPr>
          <w:ilvl w:val="0"/>
          <w:numId w:val="2"/>
        </w:numPr>
        <w:rPr>
          <w:sz w:val="20"/>
          <w:szCs w:val="20"/>
          <w:lang w:val="fr-FR"/>
        </w:rPr>
      </w:pPr>
      <w:proofErr w:type="spellStart"/>
      <w:r w:rsidRPr="00C42BEC">
        <w:rPr>
          <w:bCs/>
          <w:sz w:val="20"/>
          <w:szCs w:val="20"/>
          <w:lang w:val="fr-FR"/>
        </w:rPr>
        <w:t>Abilită</w:t>
      </w:r>
      <w:proofErr w:type="spellEnd"/>
      <w:r w:rsidRPr="00C42BEC">
        <w:rPr>
          <w:bCs/>
          <w:sz w:val="20"/>
          <w:szCs w:val="20"/>
          <w:lang w:val="fr-FR"/>
        </w:rPr>
        <w:t xml:space="preserve">ți de </w:t>
      </w:r>
      <w:proofErr w:type="spellStart"/>
      <w:r w:rsidRPr="00C42BEC">
        <w:rPr>
          <w:bCs/>
          <w:sz w:val="20"/>
          <w:szCs w:val="20"/>
          <w:lang w:val="fr-FR"/>
        </w:rPr>
        <w:t>lucru</w:t>
      </w:r>
      <w:proofErr w:type="spellEnd"/>
      <w:r w:rsidRPr="00C42BEC">
        <w:rPr>
          <w:bCs/>
          <w:sz w:val="20"/>
          <w:szCs w:val="20"/>
          <w:lang w:val="fr-FR"/>
        </w:rPr>
        <w:t xml:space="preserve"> </w:t>
      </w:r>
      <w:proofErr w:type="spellStart"/>
      <w:r w:rsidRPr="00C42BEC">
        <w:rPr>
          <w:bCs/>
          <w:sz w:val="20"/>
          <w:szCs w:val="20"/>
          <w:lang w:val="fr-FR"/>
        </w:rPr>
        <w:t>în</w:t>
      </w:r>
      <w:proofErr w:type="spellEnd"/>
      <w:r w:rsidRPr="00C42BEC">
        <w:rPr>
          <w:bCs/>
          <w:sz w:val="20"/>
          <w:szCs w:val="20"/>
          <w:lang w:val="fr-FR"/>
        </w:rPr>
        <w:t xml:space="preserve"> </w:t>
      </w:r>
      <w:proofErr w:type="spellStart"/>
      <w:r w:rsidRPr="00C42BEC">
        <w:rPr>
          <w:bCs/>
          <w:sz w:val="20"/>
          <w:szCs w:val="20"/>
          <w:lang w:val="fr-FR"/>
        </w:rPr>
        <w:t>echipă</w:t>
      </w:r>
      <w:proofErr w:type="spellEnd"/>
      <w:r w:rsidRPr="00C42BEC">
        <w:rPr>
          <w:bCs/>
          <w:sz w:val="20"/>
          <w:szCs w:val="20"/>
          <w:lang w:val="fr-FR"/>
        </w:rPr>
        <w:t xml:space="preserve"> </w:t>
      </w:r>
    </w:p>
    <w:p w:rsidR="00000000" w:rsidRDefault="00DF4DB5">
      <w:pPr>
        <w:ind w:left="720"/>
        <w:rPr>
          <w:rFonts w:ascii="Arial" w:hAnsi="Arial" w:cs="Arial"/>
          <w:sz w:val="20"/>
          <w:szCs w:val="20"/>
          <w:lang w:val="fr-FR"/>
        </w:rPr>
      </w:pPr>
    </w:p>
    <w:p w:rsidR="0023441F" w:rsidRPr="00FB3A3B" w:rsidRDefault="0023441F" w:rsidP="0023441F">
      <w:pPr>
        <w:rPr>
          <w:rFonts w:ascii="Arial" w:hAnsi="Arial" w:cs="Arial"/>
          <w:sz w:val="20"/>
          <w:szCs w:val="20"/>
          <w:lang w:val="fr-FR"/>
        </w:rPr>
      </w:pPr>
    </w:p>
    <w:p w:rsidR="0023441F" w:rsidRPr="00FB3A3B" w:rsidRDefault="00C36DBB" w:rsidP="0023441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interesate sunt invitate să depună CV la Departamentul </w:t>
      </w:r>
      <w:r w:rsidR="00D458C3">
        <w:rPr>
          <w:rFonts w:ascii="Arial" w:hAnsi="Arial" w:cs="Arial"/>
          <w:sz w:val="20"/>
          <w:szCs w:val="20"/>
          <w:lang w:val="it-IT"/>
        </w:rPr>
        <w:t>Resurse Umane și Comunicar</w:t>
      </w:r>
      <w:r>
        <w:rPr>
          <w:rFonts w:ascii="Arial" w:hAnsi="Arial" w:cs="Arial"/>
          <w:sz w:val="20"/>
          <w:szCs w:val="20"/>
          <w:lang w:val="it-IT"/>
        </w:rPr>
        <w:t>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sau prin e-mail: </w:t>
      </w:r>
      <w:r w:rsidR="0023441F" w:rsidRPr="00A34258">
        <w:rPr>
          <w:rFonts w:ascii="Arial" w:hAnsi="Arial" w:cs="Arial"/>
          <w:sz w:val="20"/>
          <w:szCs w:val="20"/>
          <w:u w:val="single"/>
          <w:lang w:val="it-IT"/>
        </w:rPr>
        <w:t>resurse.umane@bcr.md</w:t>
      </w:r>
      <w:r w:rsidR="0023441F" w:rsidRPr="00A34258">
        <w:rPr>
          <w:rFonts w:ascii="Arial" w:hAnsi="Arial" w:cs="Arial"/>
          <w:sz w:val="20"/>
          <w:szCs w:val="20"/>
          <w:lang w:val="it-IT"/>
        </w:rPr>
        <w:t>.</w:t>
      </w:r>
    </w:p>
    <w:p w:rsidR="0023441F" w:rsidRPr="00FB3A3B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it-IT"/>
        </w:rPr>
        <w:t> </w:t>
      </w:r>
    </w:p>
    <w:p w:rsidR="0023441F" w:rsidRPr="00FB3A3B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i/>
          <w:iCs/>
          <w:sz w:val="20"/>
          <w:szCs w:val="20"/>
          <w:lang w:val="it-IT"/>
        </w:rPr>
        <w:t> </w:t>
      </w:r>
    </w:p>
    <w:p w:rsidR="0023441F" w:rsidRPr="00A34258" w:rsidRDefault="0023441F" w:rsidP="00A3425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b/>
          <w:bCs/>
          <w:sz w:val="20"/>
          <w:szCs w:val="20"/>
          <w:lang w:val="pt-BR"/>
        </w:rPr>
        <w:t>Vor fi contactate doar persoanele selectate.</w:t>
      </w:r>
    </w:p>
    <w:p w:rsidR="0023441F" w:rsidRPr="00A34258" w:rsidRDefault="0023441F" w:rsidP="004B61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23441F" w:rsidRPr="00A34258" w:rsidSect="00EE02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B5" w:rsidRDefault="00DF4DB5">
      <w:r>
        <w:separator/>
      </w:r>
    </w:p>
  </w:endnote>
  <w:endnote w:type="continuationSeparator" w:id="0">
    <w:p w:rsidR="00DF4DB5" w:rsidRDefault="00DF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B5" w:rsidRDefault="00DF4DB5">
      <w:r>
        <w:separator/>
      </w:r>
    </w:p>
  </w:footnote>
  <w:footnote w:type="continuationSeparator" w:id="0">
    <w:p w:rsidR="00DF4DB5" w:rsidRDefault="00DF4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936"/>
    <w:multiLevelType w:val="hybridMultilevel"/>
    <w:tmpl w:val="2340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744"/>
    <w:multiLevelType w:val="hybridMultilevel"/>
    <w:tmpl w:val="9F3A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00A2"/>
    <w:multiLevelType w:val="hybridMultilevel"/>
    <w:tmpl w:val="691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A9B"/>
    <w:multiLevelType w:val="hybridMultilevel"/>
    <w:tmpl w:val="3FD8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646C8"/>
    <w:multiLevelType w:val="multilevel"/>
    <w:tmpl w:val="5832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90"/>
    <w:rsid w:val="00016C16"/>
    <w:rsid w:val="00031EBB"/>
    <w:rsid w:val="00033C3C"/>
    <w:rsid w:val="00053372"/>
    <w:rsid w:val="00064BD5"/>
    <w:rsid w:val="00081EC1"/>
    <w:rsid w:val="00082BF7"/>
    <w:rsid w:val="000B3B7D"/>
    <w:rsid w:val="000B7F8B"/>
    <w:rsid w:val="000C13A2"/>
    <w:rsid w:val="000C77B3"/>
    <w:rsid w:val="000D3D4B"/>
    <w:rsid w:val="00120787"/>
    <w:rsid w:val="00144C35"/>
    <w:rsid w:val="001468B1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A2376"/>
    <w:rsid w:val="001B0390"/>
    <w:rsid w:val="001B71C0"/>
    <w:rsid w:val="001D2277"/>
    <w:rsid w:val="001F18D4"/>
    <w:rsid w:val="00211F85"/>
    <w:rsid w:val="00221FE5"/>
    <w:rsid w:val="002328B7"/>
    <w:rsid w:val="0023441F"/>
    <w:rsid w:val="00256F1C"/>
    <w:rsid w:val="0026575A"/>
    <w:rsid w:val="00291282"/>
    <w:rsid w:val="002C3164"/>
    <w:rsid w:val="002C4430"/>
    <w:rsid w:val="002D2DDE"/>
    <w:rsid w:val="002D32BC"/>
    <w:rsid w:val="00302139"/>
    <w:rsid w:val="00343F80"/>
    <w:rsid w:val="003504AD"/>
    <w:rsid w:val="00353324"/>
    <w:rsid w:val="003633CC"/>
    <w:rsid w:val="00366FD8"/>
    <w:rsid w:val="00376B15"/>
    <w:rsid w:val="00394546"/>
    <w:rsid w:val="003A36D9"/>
    <w:rsid w:val="003C4ECC"/>
    <w:rsid w:val="003C7B40"/>
    <w:rsid w:val="0040435D"/>
    <w:rsid w:val="00417ACB"/>
    <w:rsid w:val="00457382"/>
    <w:rsid w:val="00461663"/>
    <w:rsid w:val="004B4FE7"/>
    <w:rsid w:val="004B61A1"/>
    <w:rsid w:val="004C6374"/>
    <w:rsid w:val="004D5AE8"/>
    <w:rsid w:val="004E44D6"/>
    <w:rsid w:val="004E7DA1"/>
    <w:rsid w:val="004F6ECA"/>
    <w:rsid w:val="00517548"/>
    <w:rsid w:val="005427C5"/>
    <w:rsid w:val="005518B1"/>
    <w:rsid w:val="00562F98"/>
    <w:rsid w:val="00572C22"/>
    <w:rsid w:val="005762F0"/>
    <w:rsid w:val="005833D2"/>
    <w:rsid w:val="00583556"/>
    <w:rsid w:val="005A2DB3"/>
    <w:rsid w:val="005A3843"/>
    <w:rsid w:val="005B4C58"/>
    <w:rsid w:val="005C4438"/>
    <w:rsid w:val="005D05DE"/>
    <w:rsid w:val="005E65D5"/>
    <w:rsid w:val="005F17AF"/>
    <w:rsid w:val="006059AC"/>
    <w:rsid w:val="006113C5"/>
    <w:rsid w:val="00613954"/>
    <w:rsid w:val="00643EDF"/>
    <w:rsid w:val="0065298F"/>
    <w:rsid w:val="006649CA"/>
    <w:rsid w:val="00672A53"/>
    <w:rsid w:val="006735E0"/>
    <w:rsid w:val="006900B0"/>
    <w:rsid w:val="00697F0C"/>
    <w:rsid w:val="006C6658"/>
    <w:rsid w:val="006C69F4"/>
    <w:rsid w:val="006D54DB"/>
    <w:rsid w:val="006E5C68"/>
    <w:rsid w:val="006E7BA3"/>
    <w:rsid w:val="006F67A7"/>
    <w:rsid w:val="007133B6"/>
    <w:rsid w:val="00721894"/>
    <w:rsid w:val="00727990"/>
    <w:rsid w:val="00731115"/>
    <w:rsid w:val="00731AB3"/>
    <w:rsid w:val="00735CF3"/>
    <w:rsid w:val="00753116"/>
    <w:rsid w:val="0075530A"/>
    <w:rsid w:val="007562EA"/>
    <w:rsid w:val="007864C7"/>
    <w:rsid w:val="00786F3E"/>
    <w:rsid w:val="0079473B"/>
    <w:rsid w:val="00796D4F"/>
    <w:rsid w:val="007B05D4"/>
    <w:rsid w:val="007B4993"/>
    <w:rsid w:val="007B734D"/>
    <w:rsid w:val="007C6BCE"/>
    <w:rsid w:val="007D02DC"/>
    <w:rsid w:val="007E5BF8"/>
    <w:rsid w:val="007F3BEF"/>
    <w:rsid w:val="00876A43"/>
    <w:rsid w:val="00880F24"/>
    <w:rsid w:val="008905CE"/>
    <w:rsid w:val="008A56D4"/>
    <w:rsid w:val="008C460F"/>
    <w:rsid w:val="008D049B"/>
    <w:rsid w:val="008F36BC"/>
    <w:rsid w:val="008F669F"/>
    <w:rsid w:val="0090570B"/>
    <w:rsid w:val="009069DD"/>
    <w:rsid w:val="00906CA9"/>
    <w:rsid w:val="0091111E"/>
    <w:rsid w:val="009275DE"/>
    <w:rsid w:val="00942450"/>
    <w:rsid w:val="009752BC"/>
    <w:rsid w:val="00976430"/>
    <w:rsid w:val="0098498D"/>
    <w:rsid w:val="0098782B"/>
    <w:rsid w:val="009B739C"/>
    <w:rsid w:val="009C2397"/>
    <w:rsid w:val="009C2A77"/>
    <w:rsid w:val="009D4D09"/>
    <w:rsid w:val="009F0A18"/>
    <w:rsid w:val="009F3C98"/>
    <w:rsid w:val="00A07B4F"/>
    <w:rsid w:val="00A34258"/>
    <w:rsid w:val="00A37836"/>
    <w:rsid w:val="00A630FE"/>
    <w:rsid w:val="00A67BC1"/>
    <w:rsid w:val="00A8062C"/>
    <w:rsid w:val="00A8234B"/>
    <w:rsid w:val="00A87F8C"/>
    <w:rsid w:val="00A97710"/>
    <w:rsid w:val="00AB26CB"/>
    <w:rsid w:val="00AB5672"/>
    <w:rsid w:val="00AC062E"/>
    <w:rsid w:val="00AC5E49"/>
    <w:rsid w:val="00AD0E03"/>
    <w:rsid w:val="00AF24E1"/>
    <w:rsid w:val="00B1340B"/>
    <w:rsid w:val="00B13BBE"/>
    <w:rsid w:val="00B25C3B"/>
    <w:rsid w:val="00B3376E"/>
    <w:rsid w:val="00B50EF4"/>
    <w:rsid w:val="00B51968"/>
    <w:rsid w:val="00B77F34"/>
    <w:rsid w:val="00B94BD7"/>
    <w:rsid w:val="00BA43E6"/>
    <w:rsid w:val="00BA63EE"/>
    <w:rsid w:val="00BF5AF4"/>
    <w:rsid w:val="00C04641"/>
    <w:rsid w:val="00C12325"/>
    <w:rsid w:val="00C34CC0"/>
    <w:rsid w:val="00C36DBB"/>
    <w:rsid w:val="00C547D5"/>
    <w:rsid w:val="00C570A9"/>
    <w:rsid w:val="00C57590"/>
    <w:rsid w:val="00C57E0A"/>
    <w:rsid w:val="00C877B3"/>
    <w:rsid w:val="00CA6643"/>
    <w:rsid w:val="00CB61EA"/>
    <w:rsid w:val="00CD5318"/>
    <w:rsid w:val="00CE6EFF"/>
    <w:rsid w:val="00CE73FE"/>
    <w:rsid w:val="00D26E98"/>
    <w:rsid w:val="00D379E5"/>
    <w:rsid w:val="00D458C3"/>
    <w:rsid w:val="00D464C2"/>
    <w:rsid w:val="00D60754"/>
    <w:rsid w:val="00D86664"/>
    <w:rsid w:val="00D97A04"/>
    <w:rsid w:val="00DA2305"/>
    <w:rsid w:val="00DA44B1"/>
    <w:rsid w:val="00DD5AE8"/>
    <w:rsid w:val="00DD622A"/>
    <w:rsid w:val="00DF4DB5"/>
    <w:rsid w:val="00DF5171"/>
    <w:rsid w:val="00DF6D30"/>
    <w:rsid w:val="00E007D3"/>
    <w:rsid w:val="00E03491"/>
    <w:rsid w:val="00E1601F"/>
    <w:rsid w:val="00E242E6"/>
    <w:rsid w:val="00E26FBF"/>
    <w:rsid w:val="00E2701B"/>
    <w:rsid w:val="00E4467B"/>
    <w:rsid w:val="00E60A90"/>
    <w:rsid w:val="00E65601"/>
    <w:rsid w:val="00E74305"/>
    <w:rsid w:val="00EB6135"/>
    <w:rsid w:val="00EE0286"/>
    <w:rsid w:val="00EE5C85"/>
    <w:rsid w:val="00F150BC"/>
    <w:rsid w:val="00F63B3E"/>
    <w:rsid w:val="00F778B1"/>
    <w:rsid w:val="00F922C2"/>
    <w:rsid w:val="00FA6E8E"/>
    <w:rsid w:val="00FA791B"/>
    <w:rsid w:val="00FA7CC6"/>
    <w:rsid w:val="00FB3A3B"/>
    <w:rsid w:val="00FD7356"/>
    <w:rsid w:val="00FE27E4"/>
    <w:rsid w:val="00FE3CAD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B3A3B"/>
    <w:rPr>
      <w:sz w:val="24"/>
      <w:szCs w:val="24"/>
      <w:lang w:val="ru-RU" w:eastAsia="ru-RU"/>
    </w:rPr>
  </w:style>
  <w:style w:type="paragraph" w:customStyle="1" w:styleId="Default">
    <w:name w:val="Default"/>
    <w:rsid w:val="00C5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B3A3B"/>
    <w:rPr>
      <w:sz w:val="24"/>
      <w:szCs w:val="24"/>
      <w:lang w:val="ru-RU" w:eastAsia="ru-RU"/>
    </w:rPr>
  </w:style>
  <w:style w:type="paragraph" w:customStyle="1" w:styleId="Default">
    <w:name w:val="Default"/>
    <w:rsid w:val="00C5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vitalie.arvinte</cp:lastModifiedBy>
  <cp:revision>3</cp:revision>
  <cp:lastPrinted>2016-11-22T07:23:00Z</cp:lastPrinted>
  <dcterms:created xsi:type="dcterms:W3CDTF">2016-11-22T07:23:00Z</dcterms:created>
  <dcterms:modified xsi:type="dcterms:W3CDTF">2016-11-22T07:24:00Z</dcterms:modified>
</cp:coreProperties>
</file>