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01" w:rsidRPr="00C00DFA" w:rsidRDefault="00950E01" w:rsidP="00950E01">
      <w:pPr>
        <w:pStyle w:val="Default"/>
        <w:rPr>
          <w:rFonts w:ascii="Georgia" w:hAnsi="Georgia"/>
          <w:lang w:val="ro-RO"/>
        </w:rPr>
      </w:pPr>
    </w:p>
    <w:p w:rsidR="005904BC" w:rsidRDefault="005904BC" w:rsidP="00517CFC">
      <w:pPr>
        <w:pStyle w:val="Default"/>
        <w:spacing w:after="120" w:line="312" w:lineRule="auto"/>
        <w:rPr>
          <w:rFonts w:ascii="Georgia" w:hAnsi="Georgia"/>
          <w:lang w:val="ro-RO"/>
        </w:rPr>
      </w:pPr>
      <w:r w:rsidRPr="005904BC">
        <w:rPr>
          <w:rFonts w:ascii="Georgia" w:hAnsi="Georgia"/>
          <w:noProof/>
          <w:lang w:val="ru-RU" w:eastAsia="ru-RU"/>
        </w:rPr>
        <w:drawing>
          <wp:anchor distT="0" distB="0" distL="114300" distR="114300" simplePos="0" relativeHeight="251659264" behindDoc="0" locked="0" layoutInCell="1" allowOverlap="1">
            <wp:simplePos x="0" y="0"/>
            <wp:positionH relativeFrom="margin">
              <wp:posOffset>834390</wp:posOffset>
            </wp:positionH>
            <wp:positionV relativeFrom="margin">
              <wp:posOffset>-491490</wp:posOffset>
            </wp:positionV>
            <wp:extent cx="3505200" cy="166687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05200" cy="1666875"/>
                    </a:xfrm>
                    <a:prstGeom prst="rect">
                      <a:avLst/>
                    </a:prstGeom>
                  </pic:spPr>
                </pic:pic>
              </a:graphicData>
            </a:graphic>
          </wp:anchor>
        </w:drawing>
      </w:r>
    </w:p>
    <w:p w:rsidR="005904BC" w:rsidRDefault="005904BC" w:rsidP="00517CFC">
      <w:pPr>
        <w:pStyle w:val="Default"/>
        <w:spacing w:after="120" w:line="312" w:lineRule="auto"/>
        <w:rPr>
          <w:rFonts w:ascii="Georgia" w:hAnsi="Georgia"/>
          <w:lang w:val="ro-RO"/>
        </w:rPr>
      </w:pPr>
    </w:p>
    <w:p w:rsidR="005904BC" w:rsidRDefault="005904BC" w:rsidP="00517CFC">
      <w:pPr>
        <w:pStyle w:val="Default"/>
        <w:spacing w:after="120" w:line="312" w:lineRule="auto"/>
        <w:rPr>
          <w:rFonts w:ascii="Georgia" w:hAnsi="Georgia"/>
          <w:lang w:val="ro-RO"/>
        </w:rPr>
      </w:pPr>
    </w:p>
    <w:p w:rsidR="005904BC" w:rsidRDefault="005904BC" w:rsidP="00517CFC">
      <w:pPr>
        <w:pStyle w:val="Default"/>
        <w:spacing w:after="120" w:line="312" w:lineRule="auto"/>
        <w:rPr>
          <w:rFonts w:ascii="Georgia" w:hAnsi="Georgia"/>
          <w:lang w:val="ro-RO"/>
        </w:rPr>
      </w:pPr>
    </w:p>
    <w:p w:rsidR="00950E01" w:rsidRPr="00C00DFA" w:rsidRDefault="00950E01" w:rsidP="005904BC">
      <w:pPr>
        <w:pStyle w:val="Default"/>
        <w:spacing w:after="120" w:line="312" w:lineRule="auto"/>
        <w:jc w:val="right"/>
        <w:rPr>
          <w:rFonts w:ascii="Georgia" w:hAnsi="Georgia"/>
          <w:sz w:val="22"/>
          <w:szCs w:val="22"/>
          <w:lang w:val="ro-RO"/>
        </w:rPr>
      </w:pPr>
      <w:r w:rsidRPr="00C00DFA">
        <w:rPr>
          <w:rFonts w:ascii="Georgia" w:hAnsi="Georgia"/>
          <w:lang w:val="ro-RO"/>
        </w:rPr>
        <w:t xml:space="preserve"> </w:t>
      </w:r>
      <w:r w:rsidRPr="00C00DFA">
        <w:rPr>
          <w:rFonts w:ascii="Georgia" w:hAnsi="Georgia"/>
          <w:b/>
          <w:bCs/>
          <w:sz w:val="22"/>
          <w:szCs w:val="22"/>
          <w:lang w:val="ro-RO"/>
        </w:rPr>
        <w:t xml:space="preserve">În </w:t>
      </w:r>
      <w:proofErr w:type="spellStart"/>
      <w:r w:rsidRPr="00C00DFA">
        <w:rPr>
          <w:rFonts w:ascii="Georgia" w:hAnsi="Georgia"/>
          <w:b/>
          <w:bCs/>
          <w:sz w:val="22"/>
          <w:szCs w:val="22"/>
          <w:lang w:val="ro-RO"/>
        </w:rPr>
        <w:t>aten</w:t>
      </w:r>
      <w:r w:rsidR="003E4B1F">
        <w:rPr>
          <w:rFonts w:ascii="Georgia" w:hAnsi="Georgia"/>
          <w:b/>
          <w:bCs/>
          <w:sz w:val="22"/>
          <w:szCs w:val="22"/>
          <w:lang w:val="ro-RO"/>
        </w:rPr>
        <w:t>t</w:t>
      </w:r>
      <w:r w:rsidRPr="00C00DFA">
        <w:rPr>
          <w:rFonts w:ascii="Georgia" w:hAnsi="Georgia"/>
          <w:b/>
          <w:bCs/>
          <w:sz w:val="22"/>
          <w:szCs w:val="22"/>
          <w:lang w:val="ro-RO"/>
        </w:rPr>
        <w:t>ia</w:t>
      </w:r>
      <w:proofErr w:type="spellEnd"/>
      <w:r w:rsidRPr="00C00DFA">
        <w:rPr>
          <w:rFonts w:ascii="Georgia" w:hAnsi="Georgia"/>
          <w:b/>
          <w:bCs/>
          <w:sz w:val="22"/>
          <w:szCs w:val="22"/>
          <w:lang w:val="ro-RO"/>
        </w:rPr>
        <w:t xml:space="preserve"> Dlui Victor </w:t>
      </w:r>
      <w:proofErr w:type="spellStart"/>
      <w:r w:rsidRPr="00C00DFA">
        <w:rPr>
          <w:rFonts w:ascii="Georgia" w:hAnsi="Georgia"/>
          <w:b/>
          <w:bCs/>
          <w:sz w:val="22"/>
          <w:szCs w:val="22"/>
          <w:lang w:val="ro-RO"/>
        </w:rPr>
        <w:t>Barbăneagră</w:t>
      </w:r>
      <w:proofErr w:type="spellEnd"/>
      <w:r w:rsidRPr="00C00DFA">
        <w:rPr>
          <w:rFonts w:ascii="Georgia" w:hAnsi="Georgia"/>
          <w:b/>
          <w:bCs/>
          <w:sz w:val="22"/>
          <w:szCs w:val="22"/>
          <w:lang w:val="ro-RO"/>
        </w:rPr>
        <w:t xml:space="preserve"> </w:t>
      </w:r>
    </w:p>
    <w:p w:rsidR="00950E01" w:rsidRPr="005904BC" w:rsidRDefault="00950E01" w:rsidP="005904BC">
      <w:pPr>
        <w:pStyle w:val="Default"/>
        <w:spacing w:after="120" w:line="312" w:lineRule="auto"/>
        <w:jc w:val="right"/>
        <w:rPr>
          <w:rFonts w:ascii="Georgia" w:hAnsi="Georgia"/>
          <w:b/>
          <w:sz w:val="22"/>
          <w:szCs w:val="22"/>
          <w:lang w:val="ro-RO"/>
        </w:rPr>
      </w:pPr>
      <w:proofErr w:type="spellStart"/>
      <w:r w:rsidRPr="005904BC">
        <w:rPr>
          <w:rFonts w:ascii="Georgia" w:hAnsi="Georgia"/>
          <w:b/>
          <w:sz w:val="22"/>
          <w:szCs w:val="22"/>
          <w:lang w:val="ro-RO"/>
        </w:rPr>
        <w:t>Viceministru</w:t>
      </w:r>
      <w:proofErr w:type="spellEnd"/>
      <w:r w:rsidRPr="005904BC">
        <w:rPr>
          <w:rFonts w:ascii="Georgia" w:hAnsi="Georgia"/>
          <w:b/>
          <w:sz w:val="22"/>
          <w:szCs w:val="22"/>
          <w:lang w:val="ro-RO"/>
        </w:rPr>
        <w:t xml:space="preserve">, Ministerul </w:t>
      </w:r>
      <w:proofErr w:type="spellStart"/>
      <w:r w:rsidRPr="005904BC">
        <w:rPr>
          <w:rFonts w:ascii="Georgia" w:hAnsi="Georgia"/>
          <w:b/>
          <w:sz w:val="22"/>
          <w:szCs w:val="22"/>
          <w:lang w:val="ro-RO"/>
        </w:rPr>
        <w:t>Finan</w:t>
      </w:r>
      <w:r w:rsidR="003E4B1F">
        <w:rPr>
          <w:rFonts w:ascii="Georgia" w:hAnsi="Georgia"/>
          <w:b/>
          <w:sz w:val="22"/>
          <w:szCs w:val="22"/>
          <w:lang w:val="ro-RO"/>
        </w:rPr>
        <w:t>t</w:t>
      </w:r>
      <w:r w:rsidRPr="005904BC">
        <w:rPr>
          <w:rFonts w:ascii="Georgia" w:hAnsi="Georgia"/>
          <w:b/>
          <w:sz w:val="22"/>
          <w:szCs w:val="22"/>
          <w:lang w:val="ro-RO"/>
        </w:rPr>
        <w:t>elor</w:t>
      </w:r>
      <w:proofErr w:type="spellEnd"/>
      <w:r w:rsidRPr="005904BC">
        <w:rPr>
          <w:rFonts w:ascii="Georgia" w:hAnsi="Georgia"/>
          <w:b/>
          <w:sz w:val="22"/>
          <w:szCs w:val="22"/>
          <w:lang w:val="ro-RO"/>
        </w:rPr>
        <w:t xml:space="preserve"> </w:t>
      </w:r>
    </w:p>
    <w:p w:rsidR="005904BC" w:rsidRDefault="00950E01" w:rsidP="005904BC">
      <w:pPr>
        <w:pStyle w:val="Default"/>
        <w:spacing w:after="120" w:line="312" w:lineRule="auto"/>
        <w:jc w:val="right"/>
        <w:rPr>
          <w:rStyle w:val="a3"/>
          <w:rFonts w:ascii="Georgia" w:hAnsi="Georgia"/>
          <w:sz w:val="22"/>
          <w:szCs w:val="22"/>
          <w:lang w:val="ro-RO"/>
        </w:rPr>
      </w:pPr>
      <w:proofErr w:type="spellStart"/>
      <w:r w:rsidRPr="00C00DFA">
        <w:rPr>
          <w:rFonts w:ascii="Georgia" w:hAnsi="Georgia"/>
          <w:b/>
          <w:bCs/>
          <w:sz w:val="22"/>
          <w:szCs w:val="22"/>
          <w:lang w:val="ro-RO"/>
        </w:rPr>
        <w:t>Ref</w:t>
      </w:r>
      <w:proofErr w:type="spellEnd"/>
      <w:r w:rsidRPr="00C00DFA">
        <w:rPr>
          <w:rFonts w:ascii="Georgia" w:hAnsi="Georgia"/>
          <w:b/>
          <w:bCs/>
          <w:sz w:val="22"/>
          <w:szCs w:val="22"/>
          <w:lang w:val="ro-RO"/>
        </w:rPr>
        <w:t xml:space="preserve">: </w:t>
      </w:r>
      <w:r w:rsidR="006B5431" w:rsidRPr="00C00DFA">
        <w:rPr>
          <w:rFonts w:ascii="Georgia" w:hAnsi="Georgia"/>
          <w:b/>
          <w:bCs/>
          <w:sz w:val="22"/>
          <w:szCs w:val="22"/>
          <w:lang w:val="ro-RO"/>
        </w:rPr>
        <w:t>P</w:t>
      </w:r>
      <w:r w:rsidR="003E1C8B" w:rsidRPr="00C00DFA">
        <w:rPr>
          <w:rStyle w:val="a3"/>
          <w:rFonts w:ascii="Georgia" w:hAnsi="Georgia"/>
          <w:sz w:val="22"/>
          <w:szCs w:val="22"/>
          <w:lang w:val="ro-RO"/>
        </w:rPr>
        <w:t>roiectele Standardelor</w:t>
      </w:r>
    </w:p>
    <w:p w:rsidR="00950E01" w:rsidRPr="00C00DFA" w:rsidRDefault="003E1C8B" w:rsidP="005904BC">
      <w:pPr>
        <w:pStyle w:val="Default"/>
        <w:spacing w:after="120" w:line="312" w:lineRule="auto"/>
        <w:jc w:val="right"/>
        <w:rPr>
          <w:rFonts w:ascii="Georgia" w:hAnsi="Georgia"/>
          <w:sz w:val="22"/>
          <w:szCs w:val="22"/>
          <w:lang w:val="ro-RO"/>
        </w:rPr>
      </w:pPr>
      <w:r w:rsidRPr="00C00DFA">
        <w:rPr>
          <w:rStyle w:val="a3"/>
          <w:rFonts w:ascii="Georgia" w:hAnsi="Georgia"/>
          <w:sz w:val="22"/>
          <w:szCs w:val="22"/>
          <w:lang w:val="ro-RO"/>
        </w:rPr>
        <w:t xml:space="preserve"> </w:t>
      </w:r>
      <w:proofErr w:type="spellStart"/>
      <w:r w:rsidRPr="00C00DFA">
        <w:rPr>
          <w:rStyle w:val="a3"/>
          <w:rFonts w:ascii="Georgia" w:hAnsi="Georgia"/>
          <w:sz w:val="22"/>
          <w:szCs w:val="22"/>
          <w:lang w:val="ro-RO"/>
        </w:rPr>
        <w:t>Na</w:t>
      </w:r>
      <w:r w:rsidR="003E4B1F">
        <w:rPr>
          <w:rStyle w:val="a3"/>
          <w:rFonts w:ascii="Georgia" w:hAnsi="Georgia"/>
          <w:sz w:val="22"/>
          <w:szCs w:val="22"/>
          <w:lang w:val="ro-RO"/>
        </w:rPr>
        <w:t>t</w:t>
      </w:r>
      <w:r w:rsidRPr="00C00DFA">
        <w:rPr>
          <w:rStyle w:val="a3"/>
          <w:rFonts w:ascii="Georgia" w:hAnsi="Georgia"/>
          <w:sz w:val="22"/>
          <w:szCs w:val="22"/>
          <w:lang w:val="ro-RO"/>
        </w:rPr>
        <w:t>ionale</w:t>
      </w:r>
      <w:proofErr w:type="spellEnd"/>
      <w:r w:rsidRPr="00C00DFA">
        <w:rPr>
          <w:rStyle w:val="a3"/>
          <w:rFonts w:ascii="Georgia" w:hAnsi="Georgia"/>
          <w:sz w:val="22"/>
          <w:szCs w:val="22"/>
          <w:lang w:val="ro-RO"/>
        </w:rPr>
        <w:t xml:space="preserve"> de Contabilitate</w:t>
      </w:r>
    </w:p>
    <w:p w:rsidR="002B53B3" w:rsidRPr="00C00DFA" w:rsidRDefault="002B53B3" w:rsidP="00F146A3">
      <w:pPr>
        <w:pStyle w:val="Default"/>
        <w:spacing w:after="120" w:line="264" w:lineRule="auto"/>
        <w:rPr>
          <w:rFonts w:ascii="Georgia" w:hAnsi="Georgia"/>
          <w:sz w:val="22"/>
          <w:szCs w:val="22"/>
          <w:lang w:val="ro-RO"/>
        </w:rPr>
      </w:pPr>
    </w:p>
    <w:p w:rsidR="00950E01" w:rsidRPr="005904BC" w:rsidRDefault="00950E01" w:rsidP="00F146A3">
      <w:pPr>
        <w:pStyle w:val="Default"/>
        <w:spacing w:after="120" w:line="264" w:lineRule="auto"/>
        <w:rPr>
          <w:rFonts w:ascii="Georgia" w:hAnsi="Georgia"/>
          <w:b/>
          <w:sz w:val="22"/>
          <w:szCs w:val="22"/>
          <w:lang w:val="ro-RO"/>
        </w:rPr>
      </w:pPr>
      <w:r w:rsidRPr="005904BC">
        <w:rPr>
          <w:rFonts w:ascii="Georgia" w:hAnsi="Georgia"/>
          <w:b/>
          <w:sz w:val="22"/>
          <w:szCs w:val="22"/>
          <w:lang w:val="ro-RO"/>
        </w:rPr>
        <w:t xml:space="preserve">Stimate Domnule </w:t>
      </w:r>
      <w:proofErr w:type="spellStart"/>
      <w:r w:rsidRPr="005904BC">
        <w:rPr>
          <w:rFonts w:ascii="Georgia" w:hAnsi="Georgia"/>
          <w:b/>
          <w:sz w:val="22"/>
          <w:szCs w:val="22"/>
          <w:lang w:val="ro-RO"/>
        </w:rPr>
        <w:t>Viceministru</w:t>
      </w:r>
      <w:proofErr w:type="spellEnd"/>
      <w:r w:rsidRPr="005904BC">
        <w:rPr>
          <w:rFonts w:ascii="Georgia" w:hAnsi="Georgia"/>
          <w:b/>
          <w:sz w:val="22"/>
          <w:szCs w:val="22"/>
          <w:lang w:val="ro-RO"/>
        </w:rPr>
        <w:t xml:space="preserve">, </w:t>
      </w:r>
    </w:p>
    <w:p w:rsidR="00517CFC" w:rsidRPr="00C00DFA" w:rsidRDefault="00517CFC" w:rsidP="00F146A3">
      <w:pPr>
        <w:spacing w:line="264" w:lineRule="auto"/>
        <w:rPr>
          <w:rFonts w:ascii="Georgia" w:hAnsi="Georgia" w:cs="Arial"/>
          <w:lang w:val="ro-RO"/>
        </w:rPr>
      </w:pPr>
    </w:p>
    <w:p w:rsidR="000D72C8" w:rsidRPr="00C00DFA" w:rsidRDefault="000D72C8" w:rsidP="00F146A3">
      <w:pPr>
        <w:pStyle w:val="a4"/>
        <w:spacing w:line="264" w:lineRule="auto"/>
        <w:ind w:left="0"/>
        <w:rPr>
          <w:rFonts w:ascii="Georgia" w:hAnsi="Georgia" w:cs="Arial"/>
          <w:lang w:val="ro-RO"/>
        </w:rPr>
      </w:pPr>
      <w:r w:rsidRPr="00C00DFA">
        <w:rPr>
          <w:rFonts w:ascii="Georgia" w:hAnsi="Georgia" w:cs="Arial"/>
          <w:lang w:val="ro-RO"/>
        </w:rPr>
        <w:t xml:space="preserve">Membrii EBA („European Business Association”) au analizat proiectele </w:t>
      </w:r>
      <w:r w:rsidR="00D02A92" w:rsidRPr="00C00DFA">
        <w:rPr>
          <w:rFonts w:ascii="Georgia" w:hAnsi="Georgia" w:cs="Arial"/>
          <w:lang w:val="ro-RO"/>
        </w:rPr>
        <w:t xml:space="preserve">Standardelor </w:t>
      </w:r>
      <w:proofErr w:type="spellStart"/>
      <w:r w:rsidR="00D02A92" w:rsidRPr="00C00DFA">
        <w:rPr>
          <w:rFonts w:ascii="Georgia" w:hAnsi="Georgia" w:cs="Arial"/>
          <w:lang w:val="ro-RO"/>
        </w:rPr>
        <w:t>Na</w:t>
      </w:r>
      <w:r w:rsidR="003E4B1F">
        <w:rPr>
          <w:rFonts w:ascii="Georgia" w:hAnsi="Georgia" w:cs="Arial"/>
          <w:lang w:val="ro-RO"/>
        </w:rPr>
        <w:t>t</w:t>
      </w:r>
      <w:r w:rsidR="00D02A92" w:rsidRPr="00C00DFA">
        <w:rPr>
          <w:rFonts w:ascii="Georgia" w:hAnsi="Georgia" w:cs="Arial"/>
          <w:lang w:val="ro-RO"/>
        </w:rPr>
        <w:t>ionale</w:t>
      </w:r>
      <w:proofErr w:type="spellEnd"/>
      <w:r w:rsidR="00D02A92" w:rsidRPr="00C00DFA">
        <w:rPr>
          <w:rFonts w:ascii="Georgia" w:hAnsi="Georgia" w:cs="Arial"/>
          <w:lang w:val="ro-RO"/>
        </w:rPr>
        <w:t xml:space="preserve"> de Contabilitate noi</w:t>
      </w:r>
      <w:r w:rsidR="002B53B3" w:rsidRPr="00C00DFA">
        <w:rPr>
          <w:rFonts w:ascii="Georgia" w:hAnsi="Georgia" w:cs="Arial"/>
          <w:lang w:val="ro-RO"/>
        </w:rPr>
        <w:t>,</w:t>
      </w:r>
      <w:r w:rsidR="00D02A92" w:rsidRPr="00C00DFA">
        <w:rPr>
          <w:rFonts w:ascii="Georgia" w:hAnsi="Georgia" w:cs="Arial"/>
          <w:lang w:val="ro-RO"/>
        </w:rPr>
        <w:t xml:space="preserve"> elaborate de </w:t>
      </w:r>
      <w:r w:rsidRPr="00C00DFA">
        <w:rPr>
          <w:rFonts w:ascii="Georgia" w:hAnsi="Georgia" w:cs="Arial"/>
          <w:lang w:val="ro-RO"/>
        </w:rPr>
        <w:t xml:space="preserve">Ministerul Finanţelor. Din câte </w:t>
      </w:r>
      <w:proofErr w:type="spellStart"/>
      <w:r w:rsidRPr="00C00DFA">
        <w:rPr>
          <w:rFonts w:ascii="Georgia" w:hAnsi="Georgia" w:cs="Arial"/>
          <w:lang w:val="ro-RO"/>
        </w:rPr>
        <w:t>în</w:t>
      </w:r>
      <w:r w:rsidR="003E4B1F">
        <w:rPr>
          <w:rFonts w:ascii="Georgia" w:hAnsi="Georgia" w:cs="Arial"/>
          <w:lang w:val="ro-RO"/>
        </w:rPr>
        <w:t>t</w:t>
      </w:r>
      <w:r w:rsidRPr="00C00DFA">
        <w:rPr>
          <w:rFonts w:ascii="Georgia" w:hAnsi="Georgia" w:cs="Arial"/>
          <w:lang w:val="ro-RO"/>
        </w:rPr>
        <w:t>elegem</w:t>
      </w:r>
      <w:proofErr w:type="spellEnd"/>
      <w:r w:rsidRPr="00C00DFA">
        <w:rPr>
          <w:rFonts w:ascii="Georgia" w:hAnsi="Georgia" w:cs="Arial"/>
          <w:lang w:val="ro-RO"/>
        </w:rPr>
        <w:t xml:space="preserve"> </w:t>
      </w:r>
      <w:proofErr w:type="spellStart"/>
      <w:r w:rsidRPr="00C00DFA">
        <w:rPr>
          <w:rFonts w:ascii="Georgia" w:hAnsi="Georgia" w:cs="Arial"/>
          <w:lang w:val="ro-RO"/>
        </w:rPr>
        <w:t>inten</w:t>
      </w:r>
      <w:r w:rsidR="003E4B1F">
        <w:rPr>
          <w:rFonts w:ascii="Georgia" w:hAnsi="Georgia" w:cs="Arial"/>
          <w:lang w:val="ro-RO"/>
        </w:rPr>
        <w:t>t</w:t>
      </w:r>
      <w:r w:rsidRPr="00C00DFA">
        <w:rPr>
          <w:rFonts w:ascii="Georgia" w:hAnsi="Georgia" w:cs="Arial"/>
          <w:lang w:val="ro-RO"/>
        </w:rPr>
        <w:t>ia</w:t>
      </w:r>
      <w:proofErr w:type="spellEnd"/>
      <w:r w:rsidRPr="00C00DFA">
        <w:rPr>
          <w:rFonts w:ascii="Georgia" w:hAnsi="Georgia" w:cs="Arial"/>
          <w:lang w:val="ro-RO"/>
        </w:rPr>
        <w:t xml:space="preserve"> Ministerului </w:t>
      </w:r>
      <w:proofErr w:type="spellStart"/>
      <w:r w:rsidRPr="00C00DFA">
        <w:rPr>
          <w:rFonts w:ascii="Georgia" w:hAnsi="Georgia" w:cs="Arial"/>
          <w:lang w:val="ro-RO"/>
        </w:rPr>
        <w:t>Finan</w:t>
      </w:r>
      <w:r w:rsidR="003E4B1F">
        <w:rPr>
          <w:rFonts w:ascii="Georgia" w:hAnsi="Georgia" w:cs="Arial"/>
          <w:lang w:val="ro-RO"/>
        </w:rPr>
        <w:t>t</w:t>
      </w:r>
      <w:r w:rsidRPr="00C00DFA">
        <w:rPr>
          <w:rFonts w:ascii="Georgia" w:hAnsi="Georgia" w:cs="Arial"/>
          <w:lang w:val="ro-RO"/>
        </w:rPr>
        <w:t>elor</w:t>
      </w:r>
      <w:proofErr w:type="spellEnd"/>
      <w:r w:rsidRPr="00C00DFA">
        <w:rPr>
          <w:rFonts w:ascii="Georgia" w:hAnsi="Georgia" w:cs="Arial"/>
          <w:lang w:val="ro-RO"/>
        </w:rPr>
        <w:t xml:space="preserve"> este de a modifica şi alinia Standardele locale existente la cele internaţionale. Conform „Planului de dezvoltare a contabilităţii şi auditului în sectorul corporativ pe anii 2009-2014” este stipulat drept Priorităţi naţionale de dezvoltare a Contabilităţii şi a Auditului ameliorarea cadrului de raportare financiară şi necesitatea selectării unei astfel de modalităţi de abordare care ar asigura că toate actele de reglementare normative a activităţii de întreprinzător să aplice definiţii identice, să adopte reguli unice de contabilizare, corelate reciproc. Noi </w:t>
      </w:r>
      <w:proofErr w:type="spellStart"/>
      <w:r w:rsidRPr="00C00DFA">
        <w:rPr>
          <w:rFonts w:ascii="Georgia" w:hAnsi="Georgia" w:cs="Arial"/>
          <w:lang w:val="ro-RO"/>
        </w:rPr>
        <w:t>în</w:t>
      </w:r>
      <w:r w:rsidR="003E4B1F">
        <w:rPr>
          <w:rFonts w:ascii="Georgia" w:hAnsi="Georgia" w:cs="Arial"/>
          <w:lang w:val="ro-RO"/>
        </w:rPr>
        <w:t>t</w:t>
      </w:r>
      <w:r w:rsidRPr="00C00DFA">
        <w:rPr>
          <w:rFonts w:ascii="Georgia" w:hAnsi="Georgia" w:cs="Arial"/>
          <w:lang w:val="ro-RO"/>
        </w:rPr>
        <w:t>elegem</w:t>
      </w:r>
      <w:proofErr w:type="spellEnd"/>
      <w:r w:rsidRPr="00C00DFA">
        <w:rPr>
          <w:rFonts w:ascii="Georgia" w:hAnsi="Georgia" w:cs="Arial"/>
          <w:lang w:val="ro-RO"/>
        </w:rPr>
        <w:t xml:space="preserve"> că Standardele Naţionale </w:t>
      </w:r>
      <w:r w:rsidR="00910B7C" w:rsidRPr="00C00DFA">
        <w:rPr>
          <w:rFonts w:ascii="Georgia" w:hAnsi="Georgia" w:cs="Arial"/>
          <w:lang w:val="ro-RO"/>
        </w:rPr>
        <w:t xml:space="preserve">de Contabilitate </w:t>
      </w:r>
      <w:r w:rsidRPr="00C00DFA">
        <w:rPr>
          <w:rFonts w:ascii="Georgia" w:hAnsi="Georgia" w:cs="Arial"/>
          <w:lang w:val="ro-RO"/>
        </w:rPr>
        <w:t>(SNC) sunt aplicabile entităţilor care aplică sistemul contabil în partidă simplă sau dublă dar care nu sunt entităţi de interes public.</w:t>
      </w:r>
    </w:p>
    <w:p w:rsidR="000D72C8" w:rsidRPr="00C00DFA" w:rsidRDefault="000D72C8" w:rsidP="00F146A3">
      <w:pPr>
        <w:pStyle w:val="a4"/>
        <w:spacing w:line="264" w:lineRule="auto"/>
        <w:ind w:left="0"/>
        <w:rPr>
          <w:rFonts w:ascii="Georgia" w:hAnsi="Georgia" w:cs="Arial"/>
          <w:lang w:val="ro-RO"/>
        </w:rPr>
      </w:pPr>
      <w:r w:rsidRPr="00C00DFA">
        <w:rPr>
          <w:rFonts w:ascii="Georgia" w:hAnsi="Georgia" w:cs="Arial"/>
          <w:lang w:val="ro-RO"/>
        </w:rPr>
        <w:t>Examinând cu atenţie proiectele propuse de către Ministerul de Finanţe am dori să atragem atenţia asupra următoarelor aspecte:</w:t>
      </w:r>
    </w:p>
    <w:p w:rsidR="000D72C8" w:rsidRPr="00C00DFA" w:rsidRDefault="000D72C8" w:rsidP="00F146A3">
      <w:pPr>
        <w:pStyle w:val="ab"/>
        <w:numPr>
          <w:ilvl w:val="0"/>
          <w:numId w:val="12"/>
        </w:numPr>
        <w:spacing w:line="264" w:lineRule="auto"/>
        <w:jc w:val="both"/>
        <w:rPr>
          <w:rFonts w:ascii="Georgia" w:eastAsiaTheme="minorHAnsi" w:hAnsi="Georgia" w:cs="Arial"/>
          <w:b w:val="0"/>
          <w:sz w:val="22"/>
          <w:szCs w:val="22"/>
          <w:lang w:val="ro-RO"/>
        </w:rPr>
      </w:pPr>
      <w:r w:rsidRPr="00C00DFA">
        <w:rPr>
          <w:rFonts w:ascii="Georgia" w:eastAsiaTheme="minorHAnsi" w:hAnsi="Georgia" w:cs="Arial"/>
          <w:b w:val="0"/>
          <w:sz w:val="22"/>
          <w:szCs w:val="22"/>
          <w:lang w:val="ro-RO"/>
        </w:rPr>
        <w:t>Înţelegem că scopul final este alinierea dintre Standardele locale (SNC) şi cele Internaţionale (</w:t>
      </w:r>
      <w:r w:rsidR="004A065A" w:rsidRPr="00C00DFA">
        <w:rPr>
          <w:rFonts w:ascii="Georgia" w:eastAsiaTheme="minorHAnsi" w:hAnsi="Georgia" w:cs="Arial"/>
          <w:b w:val="0"/>
          <w:sz w:val="22"/>
          <w:szCs w:val="22"/>
          <w:lang w:val="ro-RO"/>
        </w:rPr>
        <w:t>SIRF</w:t>
      </w:r>
      <w:r w:rsidRPr="00C00DFA">
        <w:rPr>
          <w:rFonts w:ascii="Georgia" w:eastAsiaTheme="minorHAnsi" w:hAnsi="Georgia" w:cs="Arial"/>
          <w:b w:val="0"/>
          <w:sz w:val="22"/>
          <w:szCs w:val="22"/>
          <w:lang w:val="ro-RO"/>
        </w:rPr>
        <w:t xml:space="preserve">), însă în proiectele propuse nu este clar definită noţiunea de valoare justă. Mai mult ca atât acestui concept, care de fapt este diferenţa majoră intre SNC şi </w:t>
      </w:r>
      <w:r w:rsidR="004A065A" w:rsidRPr="00C00DFA">
        <w:rPr>
          <w:rFonts w:ascii="Georgia" w:eastAsiaTheme="minorHAnsi" w:hAnsi="Georgia" w:cs="Arial"/>
          <w:b w:val="0"/>
          <w:sz w:val="22"/>
          <w:szCs w:val="22"/>
          <w:lang w:val="ro-RO"/>
        </w:rPr>
        <w:t>SIRF</w:t>
      </w:r>
      <w:r w:rsidRPr="00C00DFA">
        <w:rPr>
          <w:rFonts w:ascii="Georgia" w:eastAsiaTheme="minorHAnsi" w:hAnsi="Georgia" w:cs="Arial"/>
          <w:b w:val="0"/>
          <w:sz w:val="22"/>
          <w:szCs w:val="22"/>
          <w:lang w:val="ro-RO"/>
        </w:rPr>
        <w:t xml:space="preserve"> nu i s-a acordat o atenţie sporită în proiectele standardelor. Din proiecte rezultă că entităţile şi în continuare pot sa contabilizeze activele sale la „cost”. În opinia noastră faptul că conceptul de valoare justă nu este pe larg dezvoltat va îngreuna alinierea SNC la cerinţele </w:t>
      </w:r>
      <w:r w:rsidR="004A065A" w:rsidRPr="00C00DFA">
        <w:rPr>
          <w:rFonts w:ascii="Georgia" w:eastAsiaTheme="minorHAnsi" w:hAnsi="Georgia" w:cs="Arial"/>
          <w:b w:val="0"/>
          <w:sz w:val="22"/>
          <w:szCs w:val="22"/>
          <w:lang w:val="ro-RO"/>
        </w:rPr>
        <w:t>SIRF</w:t>
      </w:r>
      <w:r w:rsidRPr="00C00DFA">
        <w:rPr>
          <w:rFonts w:ascii="Georgia" w:eastAsiaTheme="minorHAnsi" w:hAnsi="Georgia" w:cs="Arial"/>
          <w:b w:val="0"/>
          <w:sz w:val="22"/>
          <w:szCs w:val="22"/>
          <w:lang w:val="ro-RO"/>
        </w:rPr>
        <w:t>.</w:t>
      </w:r>
    </w:p>
    <w:p w:rsidR="000D72C8" w:rsidRPr="00C00DFA" w:rsidRDefault="000D72C8" w:rsidP="00F146A3">
      <w:pPr>
        <w:pStyle w:val="ab"/>
        <w:numPr>
          <w:ilvl w:val="0"/>
          <w:numId w:val="12"/>
        </w:numPr>
        <w:spacing w:line="264" w:lineRule="auto"/>
        <w:jc w:val="both"/>
        <w:rPr>
          <w:rFonts w:ascii="Georgia" w:eastAsiaTheme="minorHAnsi" w:hAnsi="Georgia" w:cs="Arial"/>
          <w:b w:val="0"/>
          <w:sz w:val="22"/>
          <w:szCs w:val="22"/>
          <w:lang w:val="ro-RO"/>
        </w:rPr>
      </w:pPr>
      <w:r w:rsidRPr="00C00DFA">
        <w:rPr>
          <w:rFonts w:ascii="Georgia" w:eastAsiaTheme="minorHAnsi" w:hAnsi="Georgia" w:cs="Arial"/>
          <w:b w:val="0"/>
          <w:sz w:val="22"/>
          <w:szCs w:val="22"/>
          <w:lang w:val="ro-RO"/>
        </w:rPr>
        <w:t xml:space="preserve">În majoritatea proiectelor se fac trimiteri la </w:t>
      </w:r>
      <w:r w:rsidR="004A065A" w:rsidRPr="00C00DFA">
        <w:rPr>
          <w:rFonts w:ascii="Georgia" w:eastAsiaTheme="minorHAnsi" w:hAnsi="Georgia" w:cs="Arial"/>
          <w:b w:val="0"/>
          <w:sz w:val="22"/>
          <w:szCs w:val="22"/>
          <w:lang w:val="ro-RO"/>
        </w:rPr>
        <w:t>SIRF</w:t>
      </w:r>
      <w:r w:rsidRPr="00C00DFA">
        <w:rPr>
          <w:rFonts w:ascii="Georgia" w:eastAsiaTheme="minorHAnsi" w:hAnsi="Georgia" w:cs="Arial"/>
          <w:b w:val="0"/>
          <w:sz w:val="22"/>
          <w:szCs w:val="22"/>
          <w:lang w:val="ro-RO"/>
        </w:rPr>
        <w:t xml:space="preserve">, ca bază conceptuală inclusiv în cazul entităţilor care nu sunt de interes public. Ţinem să menţionăm că situaţiile financiare ale unei entităţi nu e posibil de întocmit conform mai multor prevederi conceptuale. Considerăm că în toate cazurile trebuie să fie clar delimitat când sunt aplicabile </w:t>
      </w:r>
      <w:r w:rsidR="004A065A" w:rsidRPr="00C00DFA">
        <w:rPr>
          <w:rFonts w:ascii="Georgia" w:eastAsiaTheme="minorHAnsi" w:hAnsi="Georgia" w:cs="Arial"/>
          <w:b w:val="0"/>
          <w:sz w:val="22"/>
          <w:szCs w:val="22"/>
          <w:lang w:val="ro-RO"/>
        </w:rPr>
        <w:t>SIRF</w:t>
      </w:r>
      <w:r w:rsidRPr="00C00DFA">
        <w:rPr>
          <w:rFonts w:ascii="Georgia" w:eastAsiaTheme="minorHAnsi" w:hAnsi="Georgia" w:cs="Arial"/>
          <w:b w:val="0"/>
          <w:sz w:val="22"/>
          <w:szCs w:val="22"/>
          <w:lang w:val="ro-RO"/>
        </w:rPr>
        <w:t xml:space="preserve"> şi când SNC.</w:t>
      </w:r>
    </w:p>
    <w:p w:rsidR="000D72C8" w:rsidRPr="00C00DFA" w:rsidRDefault="000D72C8" w:rsidP="00F146A3">
      <w:pPr>
        <w:pStyle w:val="ab"/>
        <w:numPr>
          <w:ilvl w:val="0"/>
          <w:numId w:val="12"/>
        </w:numPr>
        <w:spacing w:line="264" w:lineRule="auto"/>
        <w:jc w:val="both"/>
        <w:rPr>
          <w:rFonts w:ascii="Georgia" w:eastAsiaTheme="minorHAnsi" w:hAnsi="Georgia" w:cs="Arial"/>
          <w:b w:val="0"/>
          <w:sz w:val="22"/>
          <w:szCs w:val="22"/>
          <w:lang w:val="ro-RO"/>
        </w:rPr>
      </w:pPr>
      <w:r w:rsidRPr="00C00DFA">
        <w:rPr>
          <w:rFonts w:ascii="Georgia" w:eastAsiaTheme="minorHAnsi" w:hAnsi="Georgia" w:cs="Arial"/>
          <w:b w:val="0"/>
          <w:sz w:val="22"/>
          <w:szCs w:val="22"/>
          <w:lang w:val="ro-RO"/>
        </w:rPr>
        <w:t xml:space="preserve">Am dori sa menţionăm în acelaşi context că şi pentru companiile de audit este imposibil să se pronunţe pe situaţii financiare unde se regăsesc tranzacţii realizate şi contabilizate conform </w:t>
      </w:r>
      <w:r w:rsidR="00910B7C" w:rsidRPr="00C00DFA">
        <w:rPr>
          <w:rFonts w:ascii="Georgia" w:eastAsiaTheme="minorHAnsi" w:hAnsi="Georgia" w:cs="Arial"/>
          <w:b w:val="0"/>
          <w:sz w:val="22"/>
          <w:szCs w:val="22"/>
          <w:lang w:val="ro-RO"/>
        </w:rPr>
        <w:t>unor cadre contabile diferite (</w:t>
      </w:r>
      <w:r w:rsidRPr="00C00DFA">
        <w:rPr>
          <w:rFonts w:ascii="Georgia" w:eastAsiaTheme="minorHAnsi" w:hAnsi="Georgia" w:cs="Arial"/>
          <w:b w:val="0"/>
          <w:sz w:val="22"/>
          <w:szCs w:val="22"/>
          <w:lang w:val="ro-RO"/>
        </w:rPr>
        <w:t xml:space="preserve">cum ar fi SNC şi </w:t>
      </w:r>
      <w:r w:rsidR="004A065A" w:rsidRPr="00C00DFA">
        <w:rPr>
          <w:rFonts w:ascii="Georgia" w:eastAsiaTheme="minorHAnsi" w:hAnsi="Georgia" w:cs="Arial"/>
          <w:b w:val="0"/>
          <w:sz w:val="22"/>
          <w:szCs w:val="22"/>
          <w:lang w:val="ro-RO"/>
        </w:rPr>
        <w:t>SIRF</w:t>
      </w:r>
      <w:r w:rsidRPr="00C00DFA">
        <w:rPr>
          <w:rFonts w:ascii="Georgia" w:eastAsiaTheme="minorHAnsi" w:hAnsi="Georgia" w:cs="Arial"/>
          <w:b w:val="0"/>
          <w:sz w:val="22"/>
          <w:szCs w:val="22"/>
          <w:lang w:val="ro-RO"/>
        </w:rPr>
        <w:t xml:space="preserve"> simultan).</w:t>
      </w:r>
    </w:p>
    <w:p w:rsidR="000D72C8" w:rsidRPr="00C00DFA" w:rsidRDefault="000D72C8" w:rsidP="00F146A3">
      <w:pPr>
        <w:pStyle w:val="ab"/>
        <w:numPr>
          <w:ilvl w:val="0"/>
          <w:numId w:val="12"/>
        </w:numPr>
        <w:spacing w:line="264" w:lineRule="auto"/>
        <w:jc w:val="both"/>
        <w:rPr>
          <w:rFonts w:ascii="Georgia" w:eastAsiaTheme="minorHAnsi" w:hAnsi="Georgia" w:cs="Arial"/>
          <w:b w:val="0"/>
          <w:sz w:val="22"/>
          <w:szCs w:val="22"/>
          <w:lang w:val="ro-RO"/>
        </w:rPr>
      </w:pPr>
      <w:r w:rsidRPr="00C00DFA">
        <w:rPr>
          <w:rFonts w:ascii="Georgia" w:eastAsiaTheme="minorHAnsi" w:hAnsi="Georgia" w:cs="Arial"/>
          <w:b w:val="0"/>
          <w:sz w:val="22"/>
          <w:szCs w:val="22"/>
          <w:lang w:val="ro-RO"/>
        </w:rPr>
        <w:lastRenderedPageBreak/>
        <w:t xml:space="preserve">Prezentare situaţiilor financiare conform proiectelor SNC este foarte prescriptivă. Acest fapt va îngreuna raportarea </w:t>
      </w:r>
      <w:proofErr w:type="spellStart"/>
      <w:r w:rsidRPr="00C00DFA">
        <w:rPr>
          <w:rFonts w:ascii="Georgia" w:eastAsiaTheme="minorHAnsi" w:hAnsi="Georgia" w:cs="Arial"/>
          <w:b w:val="0"/>
          <w:sz w:val="22"/>
          <w:szCs w:val="22"/>
          <w:lang w:val="ro-RO"/>
        </w:rPr>
        <w:t>entită</w:t>
      </w:r>
      <w:r w:rsidR="003E4B1F">
        <w:rPr>
          <w:rFonts w:ascii="Georgia" w:eastAsiaTheme="minorHAnsi" w:hAnsi="Georgia" w:cs="Arial"/>
          <w:b w:val="0"/>
          <w:sz w:val="22"/>
          <w:szCs w:val="22"/>
          <w:lang w:val="ro-RO"/>
        </w:rPr>
        <w:t>t</w:t>
      </w:r>
      <w:r w:rsidRPr="00C00DFA">
        <w:rPr>
          <w:rFonts w:ascii="Georgia" w:eastAsiaTheme="minorHAnsi" w:hAnsi="Georgia" w:cs="Arial"/>
          <w:b w:val="0"/>
          <w:sz w:val="22"/>
          <w:szCs w:val="22"/>
          <w:lang w:val="ro-RO"/>
        </w:rPr>
        <w:t>ilor</w:t>
      </w:r>
      <w:proofErr w:type="spellEnd"/>
      <w:r w:rsidRPr="00C00DFA">
        <w:rPr>
          <w:rFonts w:ascii="Georgia" w:eastAsiaTheme="minorHAnsi" w:hAnsi="Georgia" w:cs="Arial"/>
          <w:b w:val="0"/>
          <w:sz w:val="22"/>
          <w:szCs w:val="22"/>
          <w:lang w:val="ro-RO"/>
        </w:rPr>
        <w:t xml:space="preserve"> din domenii specifice cum ar fi de exemplu companiile de leasing sau </w:t>
      </w:r>
      <w:proofErr w:type="spellStart"/>
      <w:r w:rsidRPr="00C00DFA">
        <w:rPr>
          <w:rFonts w:ascii="Georgia" w:eastAsiaTheme="minorHAnsi" w:hAnsi="Georgia" w:cs="Arial"/>
          <w:b w:val="0"/>
          <w:sz w:val="22"/>
          <w:szCs w:val="22"/>
          <w:lang w:val="ro-RO"/>
        </w:rPr>
        <w:t>microfinanţare</w:t>
      </w:r>
      <w:proofErr w:type="spellEnd"/>
      <w:r w:rsidRPr="00C00DFA">
        <w:rPr>
          <w:rFonts w:ascii="Georgia" w:eastAsiaTheme="minorHAnsi" w:hAnsi="Georgia" w:cs="Arial"/>
          <w:b w:val="0"/>
          <w:sz w:val="22"/>
          <w:szCs w:val="22"/>
          <w:lang w:val="ro-RO"/>
        </w:rPr>
        <w:t>.</w:t>
      </w:r>
    </w:p>
    <w:p w:rsidR="000D72C8" w:rsidRPr="00C00DFA" w:rsidRDefault="000D72C8" w:rsidP="00F146A3">
      <w:pPr>
        <w:pStyle w:val="ad"/>
        <w:numPr>
          <w:ilvl w:val="0"/>
          <w:numId w:val="12"/>
        </w:numPr>
        <w:spacing w:after="120" w:line="264" w:lineRule="auto"/>
        <w:rPr>
          <w:rFonts w:ascii="Georgia" w:eastAsiaTheme="minorHAnsi" w:hAnsi="Georgia" w:cs="Arial"/>
          <w:sz w:val="22"/>
          <w:szCs w:val="22"/>
          <w:lang w:val="ro-RO" w:eastAsia="en-US"/>
        </w:rPr>
      </w:pPr>
      <w:r w:rsidRPr="00C00DFA">
        <w:rPr>
          <w:rFonts w:ascii="Georgia" w:eastAsiaTheme="minorHAnsi" w:hAnsi="Georgia" w:cs="Arial"/>
          <w:sz w:val="22"/>
          <w:szCs w:val="22"/>
          <w:lang w:val="ro-RO" w:eastAsia="en-US"/>
        </w:rPr>
        <w:t xml:space="preserve">Considerăm oportun de asemenea de a elabora un standard separat pentru a stabili reguli specifice contabile pentru companii de </w:t>
      </w:r>
      <w:proofErr w:type="spellStart"/>
      <w:r w:rsidRPr="00C00DFA">
        <w:rPr>
          <w:rFonts w:ascii="Georgia" w:eastAsiaTheme="minorHAnsi" w:hAnsi="Georgia" w:cs="Arial"/>
          <w:sz w:val="22"/>
          <w:szCs w:val="22"/>
          <w:lang w:val="ro-RO" w:eastAsia="en-US"/>
        </w:rPr>
        <w:t>microfinan</w:t>
      </w:r>
      <w:r w:rsidR="003E4B1F">
        <w:rPr>
          <w:rFonts w:ascii="Georgia" w:eastAsiaTheme="minorHAnsi" w:hAnsi="Georgia" w:cs="Arial"/>
          <w:sz w:val="22"/>
          <w:szCs w:val="22"/>
          <w:lang w:val="ro-RO" w:eastAsia="en-US"/>
        </w:rPr>
        <w:t>t</w:t>
      </w:r>
      <w:r w:rsidRPr="00C00DFA">
        <w:rPr>
          <w:rFonts w:ascii="Georgia" w:eastAsiaTheme="minorHAnsi" w:hAnsi="Georgia" w:cs="Arial"/>
          <w:sz w:val="22"/>
          <w:szCs w:val="22"/>
          <w:lang w:val="ro-RO" w:eastAsia="en-US"/>
        </w:rPr>
        <w:t>are</w:t>
      </w:r>
      <w:proofErr w:type="spellEnd"/>
      <w:r w:rsidRPr="00C00DFA">
        <w:rPr>
          <w:rFonts w:ascii="Georgia" w:eastAsiaTheme="minorHAnsi" w:hAnsi="Georgia" w:cs="Arial"/>
          <w:sz w:val="22"/>
          <w:szCs w:val="22"/>
          <w:lang w:val="ro-RO" w:eastAsia="en-US"/>
        </w:rPr>
        <w:t xml:space="preserve">, înregistrate în Republica Moldova, care desfăşoară activitate financiară, similară </w:t>
      </w:r>
      <w:proofErr w:type="spellStart"/>
      <w:r w:rsidRPr="00C00DFA">
        <w:rPr>
          <w:rFonts w:ascii="Georgia" w:eastAsiaTheme="minorHAnsi" w:hAnsi="Georgia" w:cs="Arial"/>
          <w:sz w:val="22"/>
          <w:szCs w:val="22"/>
          <w:lang w:val="ro-RO" w:eastAsia="en-US"/>
        </w:rPr>
        <w:t>activită</w:t>
      </w:r>
      <w:r w:rsidR="003E4B1F">
        <w:rPr>
          <w:rFonts w:ascii="Georgia" w:eastAsiaTheme="minorHAnsi" w:hAnsi="Georgia" w:cs="Arial"/>
          <w:sz w:val="22"/>
          <w:szCs w:val="22"/>
          <w:lang w:val="ro-RO" w:eastAsia="en-US"/>
        </w:rPr>
        <w:t>t</w:t>
      </w:r>
      <w:r w:rsidRPr="00C00DFA">
        <w:rPr>
          <w:rFonts w:ascii="Georgia" w:eastAsiaTheme="minorHAnsi" w:hAnsi="Georgia" w:cs="Arial"/>
          <w:sz w:val="22"/>
          <w:szCs w:val="22"/>
          <w:lang w:val="ro-RO" w:eastAsia="en-US"/>
        </w:rPr>
        <w:t>ii</w:t>
      </w:r>
      <w:proofErr w:type="spellEnd"/>
      <w:r w:rsidRPr="00C00DFA">
        <w:rPr>
          <w:rFonts w:ascii="Georgia" w:eastAsiaTheme="minorHAnsi" w:hAnsi="Georgia" w:cs="Arial"/>
          <w:sz w:val="22"/>
          <w:szCs w:val="22"/>
          <w:lang w:val="ro-RO" w:eastAsia="en-US"/>
        </w:rPr>
        <w:t xml:space="preserve"> băncilor comerciale, dar care nu cad sub incidenţa Legii instituţiilor financiare. Acest standard va garanta prezentarea informaţiei în rapoartele financiare în mod veridic, obiectiv şi adecvat. Companiile de </w:t>
      </w:r>
      <w:proofErr w:type="spellStart"/>
      <w:r w:rsidRPr="00C00DFA">
        <w:rPr>
          <w:rFonts w:ascii="Georgia" w:eastAsiaTheme="minorHAnsi" w:hAnsi="Georgia" w:cs="Arial"/>
          <w:sz w:val="22"/>
          <w:szCs w:val="22"/>
          <w:lang w:val="ro-RO" w:eastAsia="en-US"/>
        </w:rPr>
        <w:t>microfinantare</w:t>
      </w:r>
      <w:proofErr w:type="spellEnd"/>
      <w:r w:rsidRPr="00C00DFA">
        <w:rPr>
          <w:rFonts w:ascii="Georgia" w:eastAsiaTheme="minorHAnsi" w:hAnsi="Georgia" w:cs="Arial"/>
          <w:sz w:val="22"/>
          <w:szCs w:val="22"/>
          <w:lang w:val="ro-RO" w:eastAsia="en-US"/>
        </w:rPr>
        <w:t xml:space="preserve">, prin aplicarea standardului, vor dezvălui specificul politicii de contabilitate, componenţa cheltuielilor şi veniturilor provenite din activitatea operaţională şi alte tipuri de activităţi, modul de recunoaştere şi evaluare a acestora si modul de contabilizare a instrumentelor financiare. </w:t>
      </w:r>
    </w:p>
    <w:p w:rsidR="000D72C8" w:rsidRPr="00C00DFA" w:rsidRDefault="000D72C8" w:rsidP="00F146A3">
      <w:pPr>
        <w:pStyle w:val="ab"/>
        <w:spacing w:line="264" w:lineRule="auto"/>
        <w:jc w:val="both"/>
        <w:rPr>
          <w:rFonts w:ascii="Georgia" w:eastAsiaTheme="minorHAnsi" w:hAnsi="Georgia" w:cs="Arial"/>
          <w:b w:val="0"/>
          <w:sz w:val="22"/>
          <w:szCs w:val="22"/>
          <w:lang w:val="ro-RO"/>
        </w:rPr>
      </w:pPr>
      <w:r w:rsidRPr="00C00DFA">
        <w:rPr>
          <w:rFonts w:ascii="Georgia" w:eastAsiaTheme="minorHAnsi" w:hAnsi="Georgia" w:cs="Arial"/>
          <w:b w:val="0"/>
          <w:sz w:val="22"/>
          <w:szCs w:val="22"/>
          <w:lang w:val="ro-RO"/>
        </w:rPr>
        <w:t xml:space="preserve">Ţinem să menţionăm că momentele expuse de mai sus sunt acelea care ne-au atras atenţia majoră dar nu sunt categoric un set complet de recomandări. De asemenea am dori să prezentăm în cele ce urmează unele comentarii grupate pe Standarde specifice, care ne-au atras </w:t>
      </w:r>
      <w:proofErr w:type="spellStart"/>
      <w:r w:rsidRPr="00C00DFA">
        <w:rPr>
          <w:rFonts w:ascii="Georgia" w:eastAsiaTheme="minorHAnsi" w:hAnsi="Georgia" w:cs="Arial"/>
          <w:b w:val="0"/>
          <w:sz w:val="22"/>
          <w:szCs w:val="22"/>
          <w:lang w:val="ro-RO"/>
        </w:rPr>
        <w:t>aten</w:t>
      </w:r>
      <w:r w:rsidR="003E4B1F">
        <w:rPr>
          <w:rFonts w:ascii="Georgia" w:eastAsiaTheme="minorHAnsi" w:hAnsi="Georgia" w:cs="Arial"/>
          <w:b w:val="0"/>
          <w:sz w:val="22"/>
          <w:szCs w:val="22"/>
          <w:lang w:val="ro-RO"/>
        </w:rPr>
        <w:t>t</w:t>
      </w:r>
      <w:r w:rsidRPr="00C00DFA">
        <w:rPr>
          <w:rFonts w:ascii="Georgia" w:eastAsiaTheme="minorHAnsi" w:hAnsi="Georgia" w:cs="Arial"/>
          <w:b w:val="0"/>
          <w:sz w:val="22"/>
          <w:szCs w:val="22"/>
          <w:lang w:val="ro-RO"/>
        </w:rPr>
        <w:t>ia</w:t>
      </w:r>
      <w:proofErr w:type="spellEnd"/>
      <w:r w:rsidRPr="00C00DFA">
        <w:rPr>
          <w:rFonts w:ascii="Georgia" w:eastAsiaTheme="minorHAnsi" w:hAnsi="Georgia" w:cs="Arial"/>
          <w:b w:val="0"/>
          <w:sz w:val="22"/>
          <w:szCs w:val="22"/>
          <w:lang w:val="ro-RO"/>
        </w:rPr>
        <w:t xml:space="preserve"> într-un mod deosebit.</w:t>
      </w:r>
    </w:p>
    <w:p w:rsidR="004F2053" w:rsidRPr="00C00DFA" w:rsidRDefault="004F2053" w:rsidP="00F146A3">
      <w:pPr>
        <w:pStyle w:val="a4"/>
        <w:numPr>
          <w:ilvl w:val="0"/>
          <w:numId w:val="1"/>
        </w:numPr>
        <w:spacing w:line="264" w:lineRule="auto"/>
        <w:rPr>
          <w:rFonts w:ascii="Georgia" w:hAnsi="Georgia" w:cs="Arial"/>
          <w:b/>
          <w:lang w:val="ro-RO"/>
        </w:rPr>
      </w:pPr>
      <w:r w:rsidRPr="00C00DFA">
        <w:rPr>
          <w:rFonts w:ascii="Georgia" w:hAnsi="Georgia" w:cs="Arial"/>
          <w:b/>
          <w:lang w:val="ro-RO"/>
        </w:rPr>
        <w:t xml:space="preserve">La Standardul </w:t>
      </w:r>
      <w:r w:rsidR="002050FD" w:rsidRPr="00C00DFA">
        <w:rPr>
          <w:rFonts w:ascii="Georgia" w:hAnsi="Georgia" w:cs="Arial"/>
          <w:b/>
          <w:lang w:val="ro-RO"/>
        </w:rPr>
        <w:t xml:space="preserve">imobilizări corporale </w:t>
      </w:r>
      <w:r w:rsidR="003E4B1F">
        <w:rPr>
          <w:rFonts w:ascii="Georgia" w:hAnsi="Georgia" w:cs="Arial"/>
          <w:b/>
          <w:lang w:val="ro-RO"/>
        </w:rPr>
        <w:t>s</w:t>
      </w:r>
      <w:r w:rsidR="002050FD" w:rsidRPr="00C00DFA">
        <w:rPr>
          <w:rFonts w:ascii="Georgia" w:hAnsi="Georgia" w:cs="Arial"/>
          <w:b/>
          <w:lang w:val="ro-RO"/>
        </w:rPr>
        <w:t>i necorporale</w:t>
      </w:r>
    </w:p>
    <w:p w:rsidR="00700172" w:rsidRPr="00C00DFA" w:rsidRDefault="00700172" w:rsidP="00700172">
      <w:pPr>
        <w:pStyle w:val="a4"/>
        <w:spacing w:line="264" w:lineRule="auto"/>
        <w:ind w:left="360"/>
        <w:rPr>
          <w:rFonts w:ascii="Georgia" w:hAnsi="Georgia" w:cs="Arial"/>
          <w:b/>
          <w:lang w:val="ro-RO"/>
        </w:rPr>
      </w:pPr>
    </w:p>
    <w:p w:rsidR="00311CCE" w:rsidRPr="00C00DFA" w:rsidRDefault="00CE0C6B" w:rsidP="00F146A3">
      <w:pPr>
        <w:pStyle w:val="a4"/>
        <w:numPr>
          <w:ilvl w:val="0"/>
          <w:numId w:val="2"/>
        </w:numPr>
        <w:spacing w:line="264" w:lineRule="auto"/>
        <w:ind w:firstLine="0"/>
        <w:rPr>
          <w:rFonts w:ascii="Georgia" w:hAnsi="Georgia" w:cs="Arial"/>
          <w:i/>
          <w:lang w:val="ro-RO"/>
        </w:rPr>
      </w:pPr>
      <w:r w:rsidRPr="00C00DFA">
        <w:rPr>
          <w:rFonts w:ascii="Georgia" w:hAnsi="Georgia" w:cs="Arial"/>
          <w:i/>
          <w:lang w:val="ro-RO"/>
        </w:rPr>
        <w:t>S</w:t>
      </w:r>
      <w:r w:rsidR="00311CCE" w:rsidRPr="00C00DFA">
        <w:rPr>
          <w:rFonts w:ascii="Georgia" w:hAnsi="Georgia" w:cs="Arial"/>
          <w:i/>
          <w:lang w:val="ro-RO"/>
        </w:rPr>
        <w:t>chimbul unui activ nemonetar cu altul similar</w:t>
      </w:r>
      <w:r w:rsidR="003C396E" w:rsidRPr="00C00DFA">
        <w:rPr>
          <w:rFonts w:ascii="Georgia" w:hAnsi="Georgia" w:cs="Arial"/>
          <w:i/>
          <w:lang w:val="ro-RO"/>
        </w:rPr>
        <w:t xml:space="preserve"> în cadrul unor </w:t>
      </w:r>
      <w:proofErr w:type="spellStart"/>
      <w:r w:rsidR="003C396E" w:rsidRPr="00C00DFA">
        <w:rPr>
          <w:rFonts w:ascii="Georgia" w:hAnsi="Georgia" w:cs="Arial"/>
          <w:i/>
          <w:lang w:val="ro-RO"/>
        </w:rPr>
        <w:t>tranzac</w:t>
      </w:r>
      <w:r w:rsidR="003E4B1F">
        <w:rPr>
          <w:rFonts w:ascii="Georgia" w:hAnsi="Georgia" w:cs="Arial"/>
          <w:i/>
          <w:lang w:val="ro-RO"/>
        </w:rPr>
        <w:t>t</w:t>
      </w:r>
      <w:r w:rsidR="003C396E" w:rsidRPr="00C00DFA">
        <w:rPr>
          <w:rFonts w:ascii="Georgia" w:hAnsi="Georgia" w:cs="Arial"/>
          <w:i/>
          <w:lang w:val="ro-RO"/>
        </w:rPr>
        <w:t>ii</w:t>
      </w:r>
      <w:proofErr w:type="spellEnd"/>
      <w:r w:rsidR="003C396E" w:rsidRPr="00C00DFA">
        <w:rPr>
          <w:rFonts w:ascii="Georgia" w:hAnsi="Georgia" w:cs="Arial"/>
          <w:i/>
          <w:lang w:val="ro-RO"/>
        </w:rPr>
        <w:t xml:space="preserve"> care nu au </w:t>
      </w:r>
      <w:proofErr w:type="spellStart"/>
      <w:r w:rsidR="003C396E" w:rsidRPr="00C00DFA">
        <w:rPr>
          <w:rFonts w:ascii="Georgia" w:hAnsi="Georgia" w:cs="Arial"/>
          <w:i/>
          <w:lang w:val="ro-RO"/>
        </w:rPr>
        <w:t>con</w:t>
      </w:r>
      <w:r w:rsidR="003E4B1F">
        <w:rPr>
          <w:rFonts w:ascii="Georgia" w:hAnsi="Georgia" w:cs="Arial"/>
          <w:i/>
          <w:lang w:val="ro-RO"/>
        </w:rPr>
        <w:t>t</w:t>
      </w:r>
      <w:r w:rsidR="003C396E" w:rsidRPr="00C00DFA">
        <w:rPr>
          <w:rFonts w:ascii="Georgia" w:hAnsi="Georgia" w:cs="Arial"/>
          <w:i/>
          <w:lang w:val="ro-RO"/>
        </w:rPr>
        <w:t>inut</w:t>
      </w:r>
      <w:proofErr w:type="spellEnd"/>
      <w:r w:rsidR="003C396E" w:rsidRPr="00C00DFA">
        <w:rPr>
          <w:rFonts w:ascii="Georgia" w:hAnsi="Georgia" w:cs="Arial"/>
          <w:i/>
          <w:lang w:val="ro-RO"/>
        </w:rPr>
        <w:t xml:space="preserve"> comercial.</w:t>
      </w:r>
    </w:p>
    <w:p w:rsidR="00700172" w:rsidRPr="00C00DFA" w:rsidRDefault="00700172" w:rsidP="00700172">
      <w:pPr>
        <w:pStyle w:val="a4"/>
        <w:spacing w:line="264" w:lineRule="auto"/>
        <w:ind w:left="360"/>
        <w:rPr>
          <w:rFonts w:ascii="Georgia" w:hAnsi="Georgia" w:cs="Arial"/>
          <w:i/>
          <w:lang w:val="ro-RO"/>
        </w:rPr>
      </w:pPr>
    </w:p>
    <w:p w:rsidR="00311CCE" w:rsidRPr="00C00DFA" w:rsidRDefault="00311CCE" w:rsidP="00F146A3">
      <w:pPr>
        <w:pStyle w:val="a4"/>
        <w:spacing w:line="264" w:lineRule="auto"/>
        <w:ind w:left="360"/>
        <w:rPr>
          <w:rFonts w:ascii="Georgia" w:hAnsi="Georgia" w:cs="Arial"/>
          <w:lang w:val="ro-RO"/>
        </w:rPr>
      </w:pPr>
      <w:r w:rsidRPr="00C00DFA">
        <w:rPr>
          <w:rFonts w:ascii="Georgia" w:hAnsi="Georgia" w:cs="Arial"/>
          <w:lang w:val="ro-RO"/>
        </w:rPr>
        <w:t>Conform prevederilor</w:t>
      </w:r>
      <w:r w:rsidR="00903F6B" w:rsidRPr="00C00DFA">
        <w:rPr>
          <w:rFonts w:ascii="Georgia" w:hAnsi="Georgia" w:cs="Arial"/>
          <w:lang w:val="ro-RO"/>
        </w:rPr>
        <w:t xml:space="preserve"> proiectului</w:t>
      </w:r>
      <w:r w:rsidRPr="00C00DFA">
        <w:rPr>
          <w:rFonts w:ascii="Georgia" w:hAnsi="Georgia" w:cs="Arial"/>
          <w:lang w:val="ro-RO"/>
        </w:rPr>
        <w:t xml:space="preserve"> Standardului asemenea tranzacţii se tratează ca două operaţiuni: înstrăinarea activului transmis în schimb şi procurarea activului primit în schimb. În cazul când valoarea justă a activului </w:t>
      </w:r>
      <w:r w:rsidR="00C943FE" w:rsidRPr="00C00DFA">
        <w:rPr>
          <w:rFonts w:ascii="Georgia" w:hAnsi="Georgia" w:cs="Arial"/>
          <w:lang w:val="ro-RO"/>
        </w:rPr>
        <w:t xml:space="preserve">primit este mai mare (mai mică) decât valoarea contabilă a activului cedat vor </w:t>
      </w:r>
      <w:r w:rsidR="00C00DFA" w:rsidRPr="00C00DFA">
        <w:rPr>
          <w:rFonts w:ascii="Georgia" w:hAnsi="Georgia" w:cs="Arial"/>
          <w:lang w:val="ro-RO"/>
        </w:rPr>
        <w:t>apărea</w:t>
      </w:r>
      <w:r w:rsidR="00C943FE" w:rsidRPr="00C00DFA">
        <w:rPr>
          <w:rFonts w:ascii="Georgia" w:hAnsi="Georgia" w:cs="Arial"/>
          <w:lang w:val="ro-RO"/>
        </w:rPr>
        <w:t xml:space="preserve"> venituri </w:t>
      </w:r>
      <w:r w:rsidR="003C396E" w:rsidRPr="00C00DFA">
        <w:rPr>
          <w:rFonts w:ascii="Georgia" w:hAnsi="Georgia" w:cs="Arial"/>
          <w:lang w:val="ro-RO"/>
        </w:rPr>
        <w:t xml:space="preserve">(cheltuieli) înregistrate de entitate, nejustificate din punct de vedere economic. Propunem următoarea </w:t>
      </w:r>
      <w:proofErr w:type="spellStart"/>
      <w:r w:rsidR="003C396E" w:rsidRPr="00C00DFA">
        <w:rPr>
          <w:rFonts w:ascii="Georgia" w:hAnsi="Georgia" w:cs="Arial"/>
          <w:lang w:val="ro-RO"/>
        </w:rPr>
        <w:t>redac</w:t>
      </w:r>
      <w:r w:rsidR="003E4B1F">
        <w:rPr>
          <w:rFonts w:ascii="Georgia" w:hAnsi="Georgia" w:cs="Arial"/>
          <w:lang w:val="ro-RO"/>
        </w:rPr>
        <w:t>t</w:t>
      </w:r>
      <w:r w:rsidR="003C396E" w:rsidRPr="00C00DFA">
        <w:rPr>
          <w:rFonts w:ascii="Georgia" w:hAnsi="Georgia" w:cs="Arial"/>
          <w:lang w:val="ro-RO"/>
        </w:rPr>
        <w:t>ie</w:t>
      </w:r>
      <w:proofErr w:type="spellEnd"/>
      <w:r w:rsidR="003C396E" w:rsidRPr="00C00DFA">
        <w:rPr>
          <w:rFonts w:ascii="Georgia" w:hAnsi="Georgia" w:cs="Arial"/>
          <w:lang w:val="ro-RO"/>
        </w:rPr>
        <w:t xml:space="preserve">: </w:t>
      </w:r>
      <w:r w:rsidR="001A4225" w:rsidRPr="00C00DFA">
        <w:rPr>
          <w:rFonts w:ascii="Georgia" w:hAnsi="Georgia" w:cs="Arial"/>
          <w:lang w:val="ro-RO"/>
        </w:rPr>
        <w:t xml:space="preserve">“În cazul schimbului unui activ nemonetar cu altul similar în cadrul </w:t>
      </w:r>
      <w:proofErr w:type="spellStart"/>
      <w:r w:rsidR="001A4225" w:rsidRPr="00C00DFA">
        <w:rPr>
          <w:rFonts w:ascii="Georgia" w:hAnsi="Georgia" w:cs="Arial"/>
          <w:lang w:val="ro-RO"/>
        </w:rPr>
        <w:t>tranzac</w:t>
      </w:r>
      <w:r w:rsidR="003E4B1F">
        <w:rPr>
          <w:rFonts w:ascii="Georgia" w:hAnsi="Georgia" w:cs="Arial"/>
          <w:lang w:val="ro-RO"/>
        </w:rPr>
        <w:t>t</w:t>
      </w:r>
      <w:r w:rsidR="001A4225" w:rsidRPr="00C00DFA">
        <w:rPr>
          <w:rFonts w:ascii="Georgia" w:hAnsi="Georgia" w:cs="Arial"/>
          <w:lang w:val="ro-RO"/>
        </w:rPr>
        <w:t>iilor</w:t>
      </w:r>
      <w:proofErr w:type="spellEnd"/>
      <w:r w:rsidR="001A4225" w:rsidRPr="00C00DFA">
        <w:rPr>
          <w:rFonts w:ascii="Georgia" w:hAnsi="Georgia" w:cs="Arial"/>
          <w:lang w:val="ro-RO"/>
        </w:rPr>
        <w:t xml:space="preserve"> în care </w:t>
      </w:r>
      <w:proofErr w:type="spellStart"/>
      <w:r w:rsidR="001A4225" w:rsidRPr="00C00DFA">
        <w:rPr>
          <w:rFonts w:ascii="Georgia" w:hAnsi="Georgia" w:cs="Arial"/>
          <w:lang w:val="ro-RO"/>
        </w:rPr>
        <w:t>lipse</w:t>
      </w:r>
      <w:r w:rsidR="003E4B1F">
        <w:rPr>
          <w:rFonts w:ascii="Georgia" w:hAnsi="Georgia" w:cs="Arial"/>
          <w:lang w:val="ro-RO"/>
        </w:rPr>
        <w:t>s</w:t>
      </w:r>
      <w:r w:rsidR="001A4225" w:rsidRPr="00C00DFA">
        <w:rPr>
          <w:rFonts w:ascii="Georgia" w:hAnsi="Georgia" w:cs="Arial"/>
          <w:lang w:val="ro-RO"/>
        </w:rPr>
        <w:t>te</w:t>
      </w:r>
      <w:proofErr w:type="spellEnd"/>
      <w:r w:rsidR="001A4225" w:rsidRPr="00C00DFA">
        <w:rPr>
          <w:rFonts w:ascii="Georgia" w:hAnsi="Georgia" w:cs="Arial"/>
          <w:lang w:val="ro-RO"/>
        </w:rPr>
        <w:t xml:space="preserve"> caracterul comercial </w:t>
      </w:r>
      <w:r w:rsidR="003E4B1F">
        <w:rPr>
          <w:rFonts w:ascii="Georgia" w:hAnsi="Georgia" w:cs="Arial"/>
          <w:lang w:val="ro-RO"/>
        </w:rPr>
        <w:t>s</w:t>
      </w:r>
      <w:r w:rsidR="001A4225" w:rsidRPr="00C00DFA">
        <w:rPr>
          <w:rFonts w:ascii="Georgia" w:hAnsi="Georgia" w:cs="Arial"/>
          <w:lang w:val="ro-RO"/>
        </w:rPr>
        <w:t xml:space="preserve">i valoarea justă a </w:t>
      </w:r>
      <w:r w:rsidR="00F4794E" w:rsidRPr="00C00DFA">
        <w:rPr>
          <w:rFonts w:ascii="Georgia" w:hAnsi="Georgia" w:cs="Arial"/>
          <w:lang w:val="ro-RO"/>
        </w:rPr>
        <w:t xml:space="preserve">activului primit în schimb sau a activului cedat nu poate fi </w:t>
      </w:r>
      <w:proofErr w:type="spellStart"/>
      <w:r w:rsidR="00F4794E" w:rsidRPr="00C00DFA">
        <w:rPr>
          <w:rFonts w:ascii="Georgia" w:hAnsi="Georgia" w:cs="Arial"/>
          <w:lang w:val="ro-RO"/>
        </w:rPr>
        <w:t>comesurată</w:t>
      </w:r>
      <w:proofErr w:type="spellEnd"/>
      <w:r w:rsidR="00F4794E" w:rsidRPr="00C00DFA">
        <w:rPr>
          <w:rFonts w:ascii="Georgia" w:hAnsi="Georgia" w:cs="Arial"/>
          <w:lang w:val="ro-RO"/>
        </w:rPr>
        <w:t xml:space="preserve"> în mod credibil costul activului primit este evaluat la valoarea contabilă a activului cedat</w:t>
      </w:r>
      <w:r w:rsidR="001A4225" w:rsidRPr="00C00DFA">
        <w:rPr>
          <w:rFonts w:ascii="Georgia" w:hAnsi="Georgia" w:cs="Arial"/>
          <w:lang w:val="ro-RO"/>
        </w:rPr>
        <w:t>“</w:t>
      </w:r>
      <w:r w:rsidR="00F4794E" w:rsidRPr="00C00DFA">
        <w:rPr>
          <w:rFonts w:ascii="Georgia" w:hAnsi="Georgia" w:cs="Arial"/>
          <w:lang w:val="ro-RO"/>
        </w:rPr>
        <w:t>.</w:t>
      </w:r>
    </w:p>
    <w:p w:rsidR="00700172" w:rsidRPr="00C00DFA" w:rsidRDefault="00700172" w:rsidP="00F146A3">
      <w:pPr>
        <w:pStyle w:val="a4"/>
        <w:spacing w:line="264" w:lineRule="auto"/>
        <w:ind w:left="360"/>
        <w:rPr>
          <w:rFonts w:ascii="Georgia" w:hAnsi="Georgia" w:cs="Arial"/>
          <w:lang w:val="ro-RO"/>
        </w:rPr>
      </w:pPr>
    </w:p>
    <w:p w:rsidR="00311CCE" w:rsidRPr="00C00DFA" w:rsidRDefault="00CE0C6B" w:rsidP="00F146A3">
      <w:pPr>
        <w:pStyle w:val="a4"/>
        <w:numPr>
          <w:ilvl w:val="0"/>
          <w:numId w:val="2"/>
        </w:numPr>
        <w:spacing w:line="264" w:lineRule="auto"/>
        <w:ind w:firstLine="0"/>
        <w:rPr>
          <w:rFonts w:ascii="Georgia" w:hAnsi="Georgia" w:cs="Arial"/>
          <w:i/>
          <w:lang w:val="ro-RO"/>
        </w:rPr>
      </w:pPr>
      <w:r w:rsidRPr="00C00DFA">
        <w:rPr>
          <w:rFonts w:ascii="Georgia" w:hAnsi="Georgia" w:cs="Arial"/>
          <w:i/>
          <w:lang w:val="ro-RO"/>
        </w:rPr>
        <w:t>P</w:t>
      </w:r>
      <w:r w:rsidR="00AC098B" w:rsidRPr="00C00DFA">
        <w:rPr>
          <w:rFonts w:ascii="Georgia" w:hAnsi="Georgia" w:cs="Arial"/>
          <w:i/>
          <w:lang w:val="ro-RO"/>
        </w:rPr>
        <w:t xml:space="preserve">lata amânată pentru </w:t>
      </w:r>
      <w:proofErr w:type="spellStart"/>
      <w:r w:rsidR="00AC098B" w:rsidRPr="00C00DFA">
        <w:rPr>
          <w:rFonts w:ascii="Georgia" w:hAnsi="Georgia" w:cs="Arial"/>
          <w:i/>
          <w:lang w:val="ro-RO"/>
        </w:rPr>
        <w:t>achizi</w:t>
      </w:r>
      <w:r w:rsidR="003E4B1F">
        <w:rPr>
          <w:rFonts w:ascii="Georgia" w:hAnsi="Georgia" w:cs="Arial"/>
          <w:i/>
          <w:lang w:val="ro-RO"/>
        </w:rPr>
        <w:t>t</w:t>
      </w:r>
      <w:r w:rsidR="00AC098B" w:rsidRPr="00C00DFA">
        <w:rPr>
          <w:rFonts w:ascii="Georgia" w:hAnsi="Georgia" w:cs="Arial"/>
          <w:i/>
          <w:lang w:val="ro-RO"/>
        </w:rPr>
        <w:t>ia</w:t>
      </w:r>
      <w:proofErr w:type="spellEnd"/>
      <w:r w:rsidR="00AC098B" w:rsidRPr="00C00DFA">
        <w:rPr>
          <w:rFonts w:ascii="Georgia" w:hAnsi="Georgia" w:cs="Arial"/>
          <w:i/>
          <w:lang w:val="ro-RO"/>
        </w:rPr>
        <w:t xml:space="preserve"> unui activ.</w:t>
      </w:r>
    </w:p>
    <w:p w:rsidR="00700172" w:rsidRPr="00C00DFA" w:rsidRDefault="00700172" w:rsidP="00700172">
      <w:pPr>
        <w:pStyle w:val="a4"/>
        <w:spacing w:line="264" w:lineRule="auto"/>
        <w:ind w:left="360"/>
        <w:rPr>
          <w:rFonts w:ascii="Georgia" w:hAnsi="Georgia" w:cs="Arial"/>
          <w:i/>
          <w:lang w:val="ro-RO"/>
        </w:rPr>
      </w:pPr>
    </w:p>
    <w:p w:rsidR="00AC098B" w:rsidRPr="00C00DFA" w:rsidRDefault="00A07553" w:rsidP="00F146A3">
      <w:pPr>
        <w:pStyle w:val="a4"/>
        <w:spacing w:line="264" w:lineRule="auto"/>
        <w:ind w:left="360"/>
        <w:rPr>
          <w:rFonts w:ascii="Georgia" w:eastAsia="Calibri" w:hAnsi="Georgia" w:cs="Arial"/>
          <w:lang w:val="ro-RO"/>
        </w:rPr>
      </w:pPr>
      <w:r w:rsidRPr="00C00DFA">
        <w:rPr>
          <w:rFonts w:ascii="Georgia" w:hAnsi="Georgia" w:cs="Arial"/>
          <w:lang w:val="ro-RO"/>
        </w:rPr>
        <w:t>Propunem de adăugat următoarea prevedere: “C</w:t>
      </w:r>
      <w:r w:rsidR="00AC098B" w:rsidRPr="00C00DFA">
        <w:rPr>
          <w:rFonts w:ascii="Georgia" w:eastAsia="Calibri" w:hAnsi="Georgia" w:cs="Arial"/>
          <w:lang w:val="ro-RO"/>
        </w:rPr>
        <w:t xml:space="preserve">ostul unui element de imobilizări corporale </w:t>
      </w:r>
      <w:r w:rsidR="00023AE3" w:rsidRPr="00C00DFA">
        <w:rPr>
          <w:rFonts w:ascii="Georgia" w:hAnsi="Georgia" w:cs="Arial"/>
          <w:lang w:val="ro-RO"/>
        </w:rPr>
        <w:t xml:space="preserve">sau necorporale </w:t>
      </w:r>
      <w:r w:rsidR="00AC098B" w:rsidRPr="00C00DFA">
        <w:rPr>
          <w:rFonts w:ascii="Georgia" w:eastAsia="Calibri" w:hAnsi="Georgia" w:cs="Arial"/>
          <w:lang w:val="ro-RO"/>
        </w:rPr>
        <w:t xml:space="preserve">este echivalentul în numerar al preţului la data recunoaşterii. Dacă plata este amânată peste termenele normale ale creditului, diferenţa dintre echivalentul în numerar al preţului şi plata totală este recunoscută drept dobândă de-a lungul perioadei de credit, cu excepţia cazului în care această dobândă este capitalizată în conformitate cu </w:t>
      </w:r>
      <w:r w:rsidR="00023AE3" w:rsidRPr="00C00DFA">
        <w:rPr>
          <w:rFonts w:ascii="Georgia" w:hAnsi="Georgia" w:cs="Arial"/>
          <w:lang w:val="ro-RO"/>
        </w:rPr>
        <w:t>SNC “Costurile îndatorării</w:t>
      </w:r>
      <w:r w:rsidR="00AC098B" w:rsidRPr="00C00DFA">
        <w:rPr>
          <w:rFonts w:ascii="Georgia" w:eastAsia="Calibri" w:hAnsi="Georgia" w:cs="Arial"/>
          <w:lang w:val="ro-RO"/>
        </w:rPr>
        <w:t>”.</w:t>
      </w:r>
    </w:p>
    <w:p w:rsidR="00AC098B" w:rsidRPr="00C00DFA" w:rsidRDefault="00AC098B" w:rsidP="00F146A3">
      <w:pPr>
        <w:pStyle w:val="a4"/>
        <w:spacing w:line="264" w:lineRule="auto"/>
        <w:ind w:left="360"/>
        <w:rPr>
          <w:rFonts w:ascii="Georgia" w:eastAsia="Calibri" w:hAnsi="Georgia" w:cs="Arial"/>
          <w:lang w:val="ro-RO"/>
        </w:rPr>
      </w:pPr>
      <w:r w:rsidRPr="00C00DFA">
        <w:rPr>
          <w:rFonts w:ascii="Georgia" w:eastAsia="Calibri" w:hAnsi="Georgia" w:cs="Arial"/>
          <w:lang w:val="ro-RO"/>
        </w:rPr>
        <w:t>Se consideră plată amânată peste termenele normale ale creditului dacă termenul de plată este mai mare de 6 luni de la data intrării (procurării) imobilizării corporale.</w:t>
      </w:r>
    </w:p>
    <w:p w:rsidR="00AC098B" w:rsidRPr="00C00DFA" w:rsidRDefault="00AC098B" w:rsidP="00F146A3">
      <w:pPr>
        <w:pStyle w:val="a4"/>
        <w:spacing w:line="264" w:lineRule="auto"/>
        <w:ind w:left="360"/>
        <w:rPr>
          <w:rFonts w:ascii="Georgia" w:hAnsi="Georgia" w:cs="Arial"/>
          <w:lang w:val="ro-RO"/>
        </w:rPr>
      </w:pPr>
      <w:r w:rsidRPr="00C00DFA">
        <w:rPr>
          <w:rFonts w:ascii="Georgia" w:eastAsia="Calibri" w:hAnsi="Georgia" w:cs="Arial"/>
          <w:lang w:val="ro-RO"/>
        </w:rPr>
        <w:t xml:space="preserve">Pentru aceasta se calculează valoarea actuală a fluxurilor de numerar viitoare, actualizate utilizând rata medie a dobânzii la </w:t>
      </w:r>
      <w:r w:rsidR="00023AE3" w:rsidRPr="00C00DFA">
        <w:rPr>
          <w:rFonts w:ascii="Georgia" w:hAnsi="Georgia" w:cs="Arial"/>
          <w:lang w:val="ro-RO"/>
        </w:rPr>
        <w:t>creditele eliberate de bănci pentru termene similare de creditare.</w:t>
      </w:r>
    </w:p>
    <w:p w:rsidR="00AC098B" w:rsidRPr="00C00DFA" w:rsidRDefault="00AC098B" w:rsidP="00F146A3">
      <w:pPr>
        <w:pStyle w:val="a4"/>
        <w:spacing w:line="264" w:lineRule="auto"/>
        <w:ind w:left="360"/>
        <w:rPr>
          <w:rFonts w:ascii="Georgia" w:eastAsia="Calibri" w:hAnsi="Georgia" w:cs="Arial"/>
          <w:lang w:val="ro-RO"/>
        </w:rPr>
      </w:pPr>
      <w:r w:rsidRPr="00C00DFA">
        <w:rPr>
          <w:rFonts w:ascii="Georgia" w:eastAsia="Calibri" w:hAnsi="Georgia" w:cs="Arial"/>
          <w:lang w:val="ro-RO"/>
        </w:rPr>
        <w:t xml:space="preserve">Valoarea </w:t>
      </w:r>
      <w:proofErr w:type="spellStart"/>
      <w:r w:rsidRPr="00C00DFA">
        <w:rPr>
          <w:rFonts w:ascii="Georgia" w:eastAsia="Calibri" w:hAnsi="Georgia" w:cs="Arial"/>
          <w:lang w:val="ro-RO"/>
        </w:rPr>
        <w:t>ob</w:t>
      </w:r>
      <w:r w:rsidR="003E4B1F">
        <w:rPr>
          <w:rFonts w:ascii="Georgia" w:eastAsia="Calibri" w:hAnsi="Georgia" w:cs="Arial"/>
          <w:lang w:val="ro-RO"/>
        </w:rPr>
        <w:t>t</w:t>
      </w:r>
      <w:r w:rsidRPr="00C00DFA">
        <w:rPr>
          <w:rFonts w:ascii="Georgia" w:eastAsia="Calibri" w:hAnsi="Georgia" w:cs="Arial"/>
          <w:lang w:val="ro-RO"/>
        </w:rPr>
        <w:t>inută</w:t>
      </w:r>
      <w:proofErr w:type="spellEnd"/>
      <w:r w:rsidRPr="00C00DFA">
        <w:rPr>
          <w:rFonts w:ascii="Georgia" w:eastAsia="Calibri" w:hAnsi="Georgia" w:cs="Arial"/>
          <w:lang w:val="ro-RO"/>
        </w:rPr>
        <w:t xml:space="preserve"> se compară cu </w:t>
      </w:r>
      <w:proofErr w:type="spellStart"/>
      <w:r w:rsidRPr="00C00DFA">
        <w:rPr>
          <w:rFonts w:ascii="Georgia" w:eastAsia="Calibri" w:hAnsi="Georgia" w:cs="Arial"/>
          <w:lang w:val="ro-RO"/>
        </w:rPr>
        <w:t>pre</w:t>
      </w:r>
      <w:r w:rsidR="003E4B1F">
        <w:rPr>
          <w:rFonts w:ascii="Georgia" w:eastAsia="Calibri" w:hAnsi="Georgia" w:cs="Arial"/>
          <w:lang w:val="ro-RO"/>
        </w:rPr>
        <w:t>t</w:t>
      </w:r>
      <w:r w:rsidRPr="00C00DFA">
        <w:rPr>
          <w:rFonts w:ascii="Georgia" w:eastAsia="Calibri" w:hAnsi="Georgia" w:cs="Arial"/>
          <w:lang w:val="ro-RO"/>
        </w:rPr>
        <w:t>ul</w:t>
      </w:r>
      <w:proofErr w:type="spellEnd"/>
      <w:r w:rsidRPr="00C00DFA">
        <w:rPr>
          <w:rFonts w:ascii="Georgia" w:eastAsia="Calibri" w:hAnsi="Georgia" w:cs="Arial"/>
          <w:lang w:val="ro-RO"/>
        </w:rPr>
        <w:t xml:space="preserve"> de </w:t>
      </w:r>
      <w:proofErr w:type="spellStart"/>
      <w:r w:rsidRPr="00C00DFA">
        <w:rPr>
          <w:rFonts w:ascii="Georgia" w:eastAsia="Calibri" w:hAnsi="Georgia" w:cs="Arial"/>
          <w:lang w:val="ro-RO"/>
        </w:rPr>
        <w:t>achizi</w:t>
      </w:r>
      <w:r w:rsidR="003E4B1F">
        <w:rPr>
          <w:rFonts w:ascii="Georgia" w:eastAsia="Calibri" w:hAnsi="Georgia" w:cs="Arial"/>
          <w:lang w:val="ro-RO"/>
        </w:rPr>
        <w:t>t</w:t>
      </w:r>
      <w:r w:rsidRPr="00C00DFA">
        <w:rPr>
          <w:rFonts w:ascii="Georgia" w:eastAsia="Calibri" w:hAnsi="Georgia" w:cs="Arial"/>
          <w:lang w:val="ro-RO"/>
        </w:rPr>
        <w:t>ie</w:t>
      </w:r>
      <w:proofErr w:type="spellEnd"/>
      <w:r w:rsidRPr="00C00DFA">
        <w:rPr>
          <w:rFonts w:ascii="Georgia" w:eastAsia="Calibri" w:hAnsi="Georgia" w:cs="Arial"/>
          <w:lang w:val="ro-RO"/>
        </w:rPr>
        <w:t xml:space="preserve">, pe care </w:t>
      </w:r>
      <w:r w:rsidRPr="00C00DFA">
        <w:rPr>
          <w:rFonts w:ascii="Georgia" w:hAnsi="Georgia" w:cs="Arial"/>
          <w:lang w:val="ro-RO"/>
        </w:rPr>
        <w:t>entitatea</w:t>
      </w:r>
      <w:r w:rsidRPr="00C00DFA">
        <w:rPr>
          <w:rFonts w:ascii="Georgia" w:eastAsia="Calibri" w:hAnsi="Georgia" w:cs="Arial"/>
          <w:lang w:val="ro-RO"/>
        </w:rPr>
        <w:t xml:space="preserve"> u</w:t>
      </w:r>
      <w:r w:rsidR="00A07553" w:rsidRPr="00C00DFA">
        <w:rPr>
          <w:rFonts w:ascii="Georgia" w:hAnsi="Georgia" w:cs="Arial"/>
          <w:lang w:val="ro-RO"/>
        </w:rPr>
        <w:t>rmează sa-l achite furnizorului</w:t>
      </w:r>
      <w:r w:rsidR="00DF1C71" w:rsidRPr="00C00DFA">
        <w:rPr>
          <w:rFonts w:ascii="Georgia" w:hAnsi="Georgia" w:cs="Arial"/>
          <w:lang w:val="ro-RO"/>
        </w:rPr>
        <w:t>.</w:t>
      </w:r>
    </w:p>
    <w:p w:rsidR="00AC098B" w:rsidRPr="00C00DFA" w:rsidRDefault="00AC098B" w:rsidP="00F146A3">
      <w:pPr>
        <w:pStyle w:val="a4"/>
        <w:spacing w:line="264" w:lineRule="auto"/>
        <w:ind w:left="360"/>
        <w:rPr>
          <w:rFonts w:ascii="Georgia" w:hAnsi="Georgia" w:cs="Arial"/>
          <w:lang w:val="ro-RO"/>
        </w:rPr>
      </w:pPr>
      <w:proofErr w:type="spellStart"/>
      <w:r w:rsidRPr="00C00DFA">
        <w:rPr>
          <w:rFonts w:ascii="Georgia" w:eastAsia="Calibri" w:hAnsi="Georgia" w:cs="Arial"/>
          <w:lang w:val="ro-RO"/>
        </w:rPr>
        <w:t>Diferen</w:t>
      </w:r>
      <w:r w:rsidR="003E4B1F">
        <w:rPr>
          <w:rFonts w:ascii="Georgia" w:eastAsia="Calibri" w:hAnsi="Georgia" w:cs="Arial"/>
          <w:lang w:val="ro-RO"/>
        </w:rPr>
        <w:t>t</w:t>
      </w:r>
      <w:r w:rsidRPr="00C00DFA">
        <w:rPr>
          <w:rFonts w:ascii="Georgia" w:eastAsia="Calibri" w:hAnsi="Georgia" w:cs="Arial"/>
          <w:lang w:val="ro-RO"/>
        </w:rPr>
        <w:t>a</w:t>
      </w:r>
      <w:proofErr w:type="spellEnd"/>
      <w:r w:rsidRPr="00C00DFA">
        <w:rPr>
          <w:rFonts w:ascii="Georgia" w:eastAsia="Calibri" w:hAnsi="Georgia" w:cs="Arial"/>
          <w:lang w:val="ro-RO"/>
        </w:rPr>
        <w:t xml:space="preserve"> dintre valoarea prezentă </w:t>
      </w:r>
      <w:r w:rsidR="003E4B1F">
        <w:rPr>
          <w:rFonts w:ascii="Georgia" w:eastAsia="Calibri" w:hAnsi="Georgia" w:cs="Arial"/>
          <w:lang w:val="ro-RO"/>
        </w:rPr>
        <w:t>s</w:t>
      </w:r>
      <w:r w:rsidRPr="00C00DFA">
        <w:rPr>
          <w:rFonts w:ascii="Georgia" w:eastAsia="Calibri" w:hAnsi="Georgia" w:cs="Arial"/>
          <w:lang w:val="ro-RO"/>
        </w:rPr>
        <w:t xml:space="preserve">i </w:t>
      </w:r>
      <w:proofErr w:type="spellStart"/>
      <w:r w:rsidRPr="00C00DFA">
        <w:rPr>
          <w:rFonts w:ascii="Georgia" w:eastAsia="Calibri" w:hAnsi="Georgia" w:cs="Arial"/>
          <w:lang w:val="ro-RO"/>
        </w:rPr>
        <w:t>pre</w:t>
      </w:r>
      <w:r w:rsidR="003E4B1F">
        <w:rPr>
          <w:rFonts w:ascii="Georgia" w:eastAsia="Calibri" w:hAnsi="Georgia" w:cs="Arial"/>
          <w:lang w:val="ro-RO"/>
        </w:rPr>
        <w:t>t</w:t>
      </w:r>
      <w:r w:rsidRPr="00C00DFA">
        <w:rPr>
          <w:rFonts w:ascii="Georgia" w:eastAsia="Calibri" w:hAnsi="Georgia" w:cs="Arial"/>
          <w:lang w:val="ro-RO"/>
        </w:rPr>
        <w:t>ul</w:t>
      </w:r>
      <w:proofErr w:type="spellEnd"/>
      <w:r w:rsidRPr="00C00DFA">
        <w:rPr>
          <w:rFonts w:ascii="Georgia" w:eastAsia="Calibri" w:hAnsi="Georgia" w:cs="Arial"/>
          <w:lang w:val="ro-RO"/>
        </w:rPr>
        <w:t xml:space="preserve"> de </w:t>
      </w:r>
      <w:proofErr w:type="spellStart"/>
      <w:r w:rsidRPr="00C00DFA">
        <w:rPr>
          <w:rFonts w:ascii="Georgia" w:eastAsia="Calibri" w:hAnsi="Georgia" w:cs="Arial"/>
          <w:lang w:val="ro-RO"/>
        </w:rPr>
        <w:t>achizi</w:t>
      </w:r>
      <w:r w:rsidR="003E4B1F">
        <w:rPr>
          <w:rFonts w:ascii="Georgia" w:eastAsia="Calibri" w:hAnsi="Georgia" w:cs="Arial"/>
          <w:lang w:val="ro-RO"/>
        </w:rPr>
        <w:t>t</w:t>
      </w:r>
      <w:r w:rsidRPr="00C00DFA">
        <w:rPr>
          <w:rFonts w:ascii="Georgia" w:eastAsia="Calibri" w:hAnsi="Georgia" w:cs="Arial"/>
          <w:lang w:val="ro-RO"/>
        </w:rPr>
        <w:t>ie</w:t>
      </w:r>
      <w:proofErr w:type="spellEnd"/>
      <w:r w:rsidRPr="00C00DFA">
        <w:rPr>
          <w:rFonts w:ascii="Georgia" w:eastAsia="Calibri" w:hAnsi="Georgia" w:cs="Arial"/>
          <w:lang w:val="ro-RO"/>
        </w:rPr>
        <w:t xml:space="preserve"> va reprezenta o ajustare a datoriei</w:t>
      </w:r>
      <w:r w:rsidR="00A07553" w:rsidRPr="00C00DFA">
        <w:rPr>
          <w:rFonts w:ascii="Georgia" w:hAnsi="Georgia" w:cs="Arial"/>
          <w:lang w:val="ro-RO"/>
        </w:rPr>
        <w:t xml:space="preserve"> care se va înregistra ulterior ca cheltuieli </w:t>
      </w:r>
      <w:r w:rsidR="002C72F6" w:rsidRPr="00C00DFA">
        <w:rPr>
          <w:rFonts w:ascii="Georgia" w:hAnsi="Georgia" w:cs="Arial"/>
          <w:lang w:val="ro-RO"/>
        </w:rPr>
        <w:t xml:space="preserve">(venituri) </w:t>
      </w:r>
      <w:r w:rsidR="00A07553" w:rsidRPr="00C00DFA">
        <w:rPr>
          <w:rFonts w:ascii="Georgia" w:hAnsi="Georgia" w:cs="Arial"/>
          <w:lang w:val="ro-RO"/>
        </w:rPr>
        <w:t>din dobândă</w:t>
      </w:r>
      <w:r w:rsidR="00DF1C71" w:rsidRPr="00C00DFA">
        <w:rPr>
          <w:rFonts w:ascii="Georgia" w:hAnsi="Georgia" w:cs="Arial"/>
          <w:lang w:val="ro-RO"/>
        </w:rPr>
        <w:t>“.</w:t>
      </w:r>
    </w:p>
    <w:p w:rsidR="00311CCE" w:rsidRDefault="00700172" w:rsidP="005904BC">
      <w:pPr>
        <w:rPr>
          <w:rFonts w:ascii="Georgia" w:hAnsi="Georgia" w:cs="Arial"/>
          <w:b/>
          <w:lang w:val="ro-RO"/>
        </w:rPr>
      </w:pPr>
      <w:r w:rsidRPr="00C00DFA">
        <w:rPr>
          <w:rFonts w:ascii="Georgia" w:hAnsi="Georgia" w:cs="Arial"/>
          <w:lang w:val="ro-RO"/>
        </w:rPr>
        <w:br w:type="page"/>
      </w:r>
      <w:r w:rsidR="00903F6B" w:rsidRPr="00C00DFA">
        <w:rPr>
          <w:rFonts w:ascii="Georgia" w:hAnsi="Georgia" w:cs="Arial"/>
          <w:b/>
          <w:lang w:val="ro-RO"/>
        </w:rPr>
        <w:lastRenderedPageBreak/>
        <w:t>La Standardul Stocuri</w:t>
      </w:r>
    </w:p>
    <w:p w:rsidR="00C00DFA" w:rsidRPr="00C00DFA" w:rsidRDefault="00C00DFA" w:rsidP="00C00DFA">
      <w:pPr>
        <w:pStyle w:val="a4"/>
        <w:spacing w:line="264" w:lineRule="auto"/>
        <w:ind w:left="360"/>
        <w:rPr>
          <w:rFonts w:ascii="Georgia" w:hAnsi="Georgia" w:cs="Arial"/>
          <w:b/>
          <w:lang w:val="ro-RO"/>
        </w:rPr>
      </w:pPr>
    </w:p>
    <w:p w:rsidR="00903F6B" w:rsidRPr="00C00DFA" w:rsidRDefault="00CE0C6B" w:rsidP="00F146A3">
      <w:pPr>
        <w:pStyle w:val="a4"/>
        <w:numPr>
          <w:ilvl w:val="0"/>
          <w:numId w:val="4"/>
        </w:numPr>
        <w:spacing w:line="264" w:lineRule="auto"/>
        <w:rPr>
          <w:rFonts w:ascii="Georgia" w:hAnsi="Georgia" w:cs="Arial"/>
          <w:i/>
          <w:lang w:val="ro-RO"/>
        </w:rPr>
      </w:pPr>
      <w:proofErr w:type="spellStart"/>
      <w:r w:rsidRPr="00C00DFA">
        <w:rPr>
          <w:rFonts w:ascii="Georgia" w:hAnsi="Georgia" w:cs="Arial"/>
          <w:i/>
          <w:lang w:val="ro-RO"/>
        </w:rPr>
        <w:t>R</w:t>
      </w:r>
      <w:r w:rsidR="00903F6B" w:rsidRPr="00C00DFA">
        <w:rPr>
          <w:rFonts w:ascii="Georgia" w:hAnsi="Georgia" w:cs="Arial"/>
          <w:i/>
          <w:lang w:val="ro-RO"/>
        </w:rPr>
        <w:t>ecunoa</w:t>
      </w:r>
      <w:r w:rsidR="003E4B1F">
        <w:rPr>
          <w:rFonts w:ascii="Georgia" w:hAnsi="Georgia" w:cs="Arial"/>
          <w:i/>
          <w:lang w:val="ro-RO"/>
        </w:rPr>
        <w:t>s</w:t>
      </w:r>
      <w:r w:rsidR="00903F6B" w:rsidRPr="00C00DFA">
        <w:rPr>
          <w:rFonts w:ascii="Georgia" w:hAnsi="Georgia" w:cs="Arial"/>
          <w:i/>
          <w:lang w:val="ro-RO"/>
        </w:rPr>
        <w:t>terea</w:t>
      </w:r>
      <w:proofErr w:type="spellEnd"/>
      <w:r w:rsidR="00903F6B" w:rsidRPr="00C00DFA">
        <w:rPr>
          <w:rFonts w:ascii="Georgia" w:hAnsi="Georgia" w:cs="Arial"/>
          <w:i/>
          <w:lang w:val="ro-RO"/>
        </w:rPr>
        <w:t xml:space="preserve"> </w:t>
      </w:r>
      <w:proofErr w:type="spellStart"/>
      <w:r w:rsidR="00903F6B" w:rsidRPr="00C00DFA">
        <w:rPr>
          <w:rFonts w:ascii="Georgia" w:hAnsi="Georgia" w:cs="Arial"/>
          <w:i/>
          <w:lang w:val="ro-RO"/>
        </w:rPr>
        <w:t>ini</w:t>
      </w:r>
      <w:r w:rsidR="003E4B1F">
        <w:rPr>
          <w:rFonts w:ascii="Georgia" w:hAnsi="Georgia" w:cs="Arial"/>
          <w:i/>
          <w:lang w:val="ro-RO"/>
        </w:rPr>
        <w:t>t</w:t>
      </w:r>
      <w:r w:rsidR="00903F6B" w:rsidRPr="00C00DFA">
        <w:rPr>
          <w:rFonts w:ascii="Georgia" w:hAnsi="Georgia" w:cs="Arial"/>
          <w:i/>
          <w:lang w:val="ro-RO"/>
        </w:rPr>
        <w:t>ială</w:t>
      </w:r>
      <w:proofErr w:type="spellEnd"/>
      <w:r w:rsidR="00903F6B" w:rsidRPr="00C00DFA">
        <w:rPr>
          <w:rFonts w:ascii="Georgia" w:hAnsi="Georgia" w:cs="Arial"/>
          <w:i/>
          <w:lang w:val="ro-RO"/>
        </w:rPr>
        <w:t>.</w:t>
      </w:r>
    </w:p>
    <w:p w:rsidR="00903F6B" w:rsidRPr="00C00DFA" w:rsidRDefault="00903F6B" w:rsidP="00F146A3">
      <w:pPr>
        <w:pStyle w:val="a4"/>
        <w:spacing w:line="264" w:lineRule="auto"/>
        <w:ind w:left="360"/>
        <w:rPr>
          <w:rFonts w:ascii="Georgia" w:hAnsi="Georgia" w:cs="Arial"/>
          <w:lang w:val="ro-RO"/>
        </w:rPr>
      </w:pPr>
      <w:r w:rsidRPr="00C00DFA">
        <w:rPr>
          <w:rFonts w:ascii="Georgia" w:hAnsi="Georgia" w:cs="Arial"/>
          <w:lang w:val="ro-RO"/>
        </w:rPr>
        <w:t xml:space="preserve">Conform prevederilor p.11 din proiectului Standardului </w:t>
      </w:r>
      <w:r w:rsidR="009B5FED" w:rsidRPr="00C00DFA">
        <w:rPr>
          <w:rFonts w:ascii="Georgia" w:hAnsi="Georgia" w:cs="Arial"/>
          <w:lang w:val="ro-RO"/>
        </w:rPr>
        <w:t>“</w:t>
      </w:r>
      <w:r w:rsidRPr="00C00DFA">
        <w:rPr>
          <w:rFonts w:ascii="Georgia" w:hAnsi="Georgia" w:cs="Arial"/>
          <w:lang w:val="ro-RO"/>
        </w:rPr>
        <w:t>Stocurile se recunosc ca active circulante la respectarea simultană a următoarelor condiţii:</w:t>
      </w:r>
    </w:p>
    <w:p w:rsidR="00700172" w:rsidRPr="00C00DFA" w:rsidRDefault="00700172" w:rsidP="00F146A3">
      <w:pPr>
        <w:pStyle w:val="a4"/>
        <w:spacing w:line="264" w:lineRule="auto"/>
        <w:ind w:left="360"/>
        <w:rPr>
          <w:rFonts w:ascii="Georgia" w:hAnsi="Georgia" w:cs="Arial"/>
          <w:lang w:val="ro-RO"/>
        </w:rPr>
      </w:pPr>
    </w:p>
    <w:p w:rsidR="00903F6B" w:rsidRPr="00C00DFA" w:rsidRDefault="00903F6B" w:rsidP="00F146A3">
      <w:pPr>
        <w:pStyle w:val="a4"/>
        <w:tabs>
          <w:tab w:val="left" w:pos="630"/>
        </w:tabs>
        <w:spacing w:line="264" w:lineRule="auto"/>
        <w:ind w:left="630"/>
        <w:rPr>
          <w:rFonts w:ascii="Georgia" w:hAnsi="Georgia" w:cs="Arial"/>
          <w:lang w:val="ro-RO"/>
        </w:rPr>
      </w:pPr>
      <w:r w:rsidRPr="00C00DFA">
        <w:rPr>
          <w:rFonts w:ascii="Georgia" w:hAnsi="Georgia" w:cs="Arial"/>
          <w:lang w:val="ro-RO"/>
        </w:rPr>
        <w:t xml:space="preserve">1) </w:t>
      </w:r>
      <w:r w:rsidR="004A4F5A" w:rsidRPr="00C00DFA">
        <w:rPr>
          <w:rFonts w:ascii="Georgia" w:hAnsi="Georgia" w:cs="Arial"/>
          <w:lang w:val="ro-RO"/>
        </w:rPr>
        <w:t>sunt</w:t>
      </w:r>
      <w:r w:rsidRPr="00C00DFA">
        <w:rPr>
          <w:rFonts w:ascii="Georgia" w:hAnsi="Georgia" w:cs="Arial"/>
          <w:lang w:val="ro-RO"/>
        </w:rPr>
        <w:t xml:space="preserve"> controlate de entitate, adică se află în proprietatea acesteia;</w:t>
      </w:r>
    </w:p>
    <w:p w:rsidR="00903F6B" w:rsidRPr="00C00DFA" w:rsidRDefault="00903F6B" w:rsidP="00F146A3">
      <w:pPr>
        <w:pStyle w:val="a4"/>
        <w:tabs>
          <w:tab w:val="left" w:pos="630"/>
        </w:tabs>
        <w:spacing w:line="264" w:lineRule="auto"/>
        <w:ind w:left="630"/>
        <w:rPr>
          <w:rFonts w:ascii="Georgia" w:hAnsi="Georgia" w:cs="Arial"/>
          <w:lang w:val="ro-RO"/>
        </w:rPr>
      </w:pPr>
      <w:r w:rsidRPr="00C00DFA">
        <w:rPr>
          <w:rFonts w:ascii="Georgia" w:hAnsi="Georgia" w:cs="Arial"/>
          <w:lang w:val="ro-RO"/>
        </w:rPr>
        <w:t xml:space="preserve">2) există probabilitatea obţinerii de către entitatea a beneficiilor economice viitoare din utilizarea stocurilor; </w:t>
      </w:r>
    </w:p>
    <w:p w:rsidR="00903F6B" w:rsidRPr="00C00DFA" w:rsidRDefault="00903F6B" w:rsidP="00F146A3">
      <w:pPr>
        <w:pStyle w:val="a4"/>
        <w:tabs>
          <w:tab w:val="left" w:pos="630"/>
        </w:tabs>
        <w:spacing w:line="264" w:lineRule="auto"/>
        <w:ind w:left="630"/>
        <w:rPr>
          <w:rFonts w:ascii="Georgia" w:hAnsi="Georgia" w:cs="Arial"/>
          <w:lang w:val="ro-RO"/>
        </w:rPr>
      </w:pPr>
      <w:r w:rsidRPr="00C00DFA">
        <w:rPr>
          <w:rFonts w:ascii="Georgia" w:hAnsi="Georgia" w:cs="Arial"/>
          <w:lang w:val="ro-RO"/>
        </w:rPr>
        <w:t xml:space="preserve">3) </w:t>
      </w:r>
      <w:r w:rsidR="004A4F5A" w:rsidRPr="00C00DFA">
        <w:rPr>
          <w:rFonts w:ascii="Georgia" w:hAnsi="Georgia" w:cs="Arial"/>
          <w:lang w:val="ro-RO"/>
        </w:rPr>
        <w:t>sunt</w:t>
      </w:r>
      <w:r w:rsidRPr="00C00DFA">
        <w:rPr>
          <w:rFonts w:ascii="Georgia" w:hAnsi="Georgia" w:cs="Arial"/>
          <w:lang w:val="ro-RO"/>
        </w:rPr>
        <w:t xml:space="preserve"> destinate utilizării sau se află în procesul de producţie (prestări de servicii) sau vor fi </w:t>
      </w:r>
      <w:r w:rsidR="004A4F5A" w:rsidRPr="00C00DFA">
        <w:rPr>
          <w:rFonts w:ascii="Georgia" w:hAnsi="Georgia" w:cs="Arial"/>
          <w:lang w:val="ro-RO"/>
        </w:rPr>
        <w:t>vândute</w:t>
      </w:r>
      <w:r w:rsidRPr="00C00DFA">
        <w:rPr>
          <w:rFonts w:ascii="Georgia" w:hAnsi="Georgia" w:cs="Arial"/>
          <w:lang w:val="ro-RO"/>
        </w:rPr>
        <w:t xml:space="preserve"> în termen de 12 luni; şi </w:t>
      </w:r>
    </w:p>
    <w:p w:rsidR="00903F6B" w:rsidRPr="00C00DFA" w:rsidRDefault="00903F6B" w:rsidP="00F146A3">
      <w:pPr>
        <w:pStyle w:val="a4"/>
        <w:tabs>
          <w:tab w:val="left" w:pos="630"/>
        </w:tabs>
        <w:spacing w:line="264" w:lineRule="auto"/>
        <w:ind w:left="630"/>
        <w:rPr>
          <w:rFonts w:ascii="Georgia" w:hAnsi="Georgia" w:cs="Arial"/>
          <w:lang w:val="ro-RO"/>
        </w:rPr>
      </w:pPr>
      <w:r w:rsidRPr="00C00DFA">
        <w:rPr>
          <w:rFonts w:ascii="Georgia" w:hAnsi="Georgia" w:cs="Arial"/>
          <w:lang w:val="ro-RO"/>
        </w:rPr>
        <w:t>4) costul de intrare poate fi determinată în mod credibil.</w:t>
      </w:r>
    </w:p>
    <w:p w:rsidR="00700172" w:rsidRPr="00C00DFA" w:rsidRDefault="00700172" w:rsidP="00F146A3">
      <w:pPr>
        <w:pStyle w:val="a4"/>
        <w:tabs>
          <w:tab w:val="left" w:pos="630"/>
        </w:tabs>
        <w:spacing w:line="264" w:lineRule="auto"/>
        <w:ind w:left="630"/>
        <w:rPr>
          <w:rFonts w:ascii="Georgia" w:hAnsi="Georgia" w:cs="Arial"/>
          <w:lang w:val="ro-RO"/>
        </w:rPr>
      </w:pPr>
    </w:p>
    <w:p w:rsidR="00903F6B" w:rsidRPr="00C00DFA" w:rsidRDefault="00903F6B" w:rsidP="00F146A3">
      <w:pPr>
        <w:pStyle w:val="a4"/>
        <w:spacing w:line="264" w:lineRule="auto"/>
        <w:ind w:left="360"/>
        <w:rPr>
          <w:rFonts w:ascii="Georgia" w:hAnsi="Georgia" w:cs="Arial"/>
          <w:lang w:val="ro-RO"/>
        </w:rPr>
      </w:pPr>
      <w:r w:rsidRPr="00C00DFA">
        <w:rPr>
          <w:rFonts w:ascii="Georgia" w:hAnsi="Georgia" w:cs="Arial"/>
          <w:lang w:val="ro-RO"/>
        </w:rPr>
        <w:t xml:space="preserve">În cazul nerespectării condiţiilor prezentate în pct. 11 din prezentul standard mijloacele utilizate de entitate pentru procurarea activelor </w:t>
      </w:r>
      <w:proofErr w:type="spellStart"/>
      <w:r w:rsidRPr="00C00DFA">
        <w:rPr>
          <w:rFonts w:ascii="Georgia" w:hAnsi="Georgia" w:cs="Arial"/>
          <w:lang w:val="ro-RO"/>
        </w:rPr>
        <w:t>sînt</w:t>
      </w:r>
      <w:proofErr w:type="spellEnd"/>
      <w:r w:rsidRPr="00C00DFA">
        <w:rPr>
          <w:rFonts w:ascii="Georgia" w:hAnsi="Georgia" w:cs="Arial"/>
          <w:lang w:val="ro-RO"/>
        </w:rPr>
        <w:t xml:space="preserve"> recunoscute ca cheltuieli curente, active imobilizate sau reflectate în conturi </w:t>
      </w:r>
      <w:proofErr w:type="spellStart"/>
      <w:r w:rsidRPr="00C00DFA">
        <w:rPr>
          <w:rFonts w:ascii="Georgia" w:hAnsi="Georgia" w:cs="Arial"/>
          <w:lang w:val="ro-RO"/>
        </w:rPr>
        <w:t>extrabilanţiere</w:t>
      </w:r>
      <w:proofErr w:type="spellEnd"/>
      <w:r w:rsidRPr="00C00DFA">
        <w:rPr>
          <w:rFonts w:ascii="Georgia" w:hAnsi="Georgia" w:cs="Arial"/>
          <w:lang w:val="ro-RO"/>
        </w:rPr>
        <w:t>.</w:t>
      </w:r>
      <w:r w:rsidR="009B5FED" w:rsidRPr="00C00DFA">
        <w:rPr>
          <w:rFonts w:ascii="Georgia" w:hAnsi="Georgia" w:cs="Arial"/>
          <w:lang w:val="ro-RO"/>
        </w:rPr>
        <w:t>“</w:t>
      </w:r>
    </w:p>
    <w:p w:rsidR="009B5FED" w:rsidRPr="00C00DFA" w:rsidRDefault="009B5FED" w:rsidP="00F146A3">
      <w:pPr>
        <w:pStyle w:val="a4"/>
        <w:spacing w:line="264" w:lineRule="auto"/>
        <w:ind w:left="360"/>
        <w:rPr>
          <w:rFonts w:ascii="Georgia" w:hAnsi="Georgia" w:cs="Arial"/>
          <w:lang w:val="ro-RO"/>
        </w:rPr>
      </w:pPr>
      <w:r w:rsidRPr="00C00DFA">
        <w:rPr>
          <w:rFonts w:ascii="Georgia" w:hAnsi="Georgia" w:cs="Arial"/>
          <w:lang w:val="ro-RO"/>
        </w:rPr>
        <w:t>Nici Standardul Na</w:t>
      </w:r>
      <w:r w:rsidR="003E4B1F">
        <w:rPr>
          <w:rFonts w:ascii="Georgia" w:hAnsi="Georgia" w:cs="Arial"/>
          <w:lang w:val="ro-RO"/>
        </w:rPr>
        <w:t>t</w:t>
      </w:r>
      <w:r w:rsidRPr="00C00DFA">
        <w:rPr>
          <w:rFonts w:ascii="Georgia" w:hAnsi="Georgia" w:cs="Arial"/>
          <w:lang w:val="ro-RO"/>
        </w:rPr>
        <w:t>ional de Contabilitate actual nici Standardul Interna</w:t>
      </w:r>
      <w:r w:rsidR="003E4B1F">
        <w:rPr>
          <w:rFonts w:ascii="Georgia" w:hAnsi="Georgia" w:cs="Arial"/>
          <w:lang w:val="ro-RO"/>
        </w:rPr>
        <w:t>t</w:t>
      </w:r>
      <w:r w:rsidRPr="00C00DFA">
        <w:rPr>
          <w:rFonts w:ascii="Georgia" w:hAnsi="Georgia" w:cs="Arial"/>
          <w:lang w:val="ro-RO"/>
        </w:rPr>
        <w:t xml:space="preserve">ional de Contabilitate nu prevede </w:t>
      </w:r>
      <w:proofErr w:type="spellStart"/>
      <w:r w:rsidRPr="00C00DFA">
        <w:rPr>
          <w:rFonts w:ascii="Georgia" w:hAnsi="Georgia" w:cs="Arial"/>
          <w:lang w:val="ro-RO"/>
        </w:rPr>
        <w:t>restric</w:t>
      </w:r>
      <w:r w:rsidR="003E4B1F">
        <w:rPr>
          <w:rFonts w:ascii="Georgia" w:hAnsi="Georgia" w:cs="Arial"/>
          <w:lang w:val="ro-RO"/>
        </w:rPr>
        <w:t>t</w:t>
      </w:r>
      <w:r w:rsidRPr="00C00DFA">
        <w:rPr>
          <w:rFonts w:ascii="Georgia" w:hAnsi="Georgia" w:cs="Arial"/>
          <w:lang w:val="ro-RO"/>
        </w:rPr>
        <w:t>ii</w:t>
      </w:r>
      <w:proofErr w:type="spellEnd"/>
      <w:r w:rsidRPr="00C00DFA">
        <w:rPr>
          <w:rFonts w:ascii="Georgia" w:hAnsi="Georgia" w:cs="Arial"/>
          <w:lang w:val="ro-RO"/>
        </w:rPr>
        <w:t xml:space="preserve"> de termen de 12 luni. Ce se va </w:t>
      </w:r>
      <w:r w:rsidR="004A4F5A" w:rsidRPr="00C00DFA">
        <w:rPr>
          <w:rFonts w:ascii="Georgia" w:hAnsi="Georgia" w:cs="Arial"/>
          <w:lang w:val="ro-RO"/>
        </w:rPr>
        <w:t>întâmpla</w:t>
      </w:r>
      <w:r w:rsidRPr="00C00DFA">
        <w:rPr>
          <w:rFonts w:ascii="Georgia" w:hAnsi="Georgia" w:cs="Arial"/>
          <w:lang w:val="ro-RO"/>
        </w:rPr>
        <w:t xml:space="preserve"> cu acele bunuri care nu vor fi consumate sau vândute în acest termen? Poate merge vorba de un stoc </w:t>
      </w:r>
      <w:proofErr w:type="spellStart"/>
      <w:r w:rsidRPr="00C00DFA">
        <w:rPr>
          <w:rFonts w:ascii="Georgia" w:hAnsi="Georgia" w:cs="Arial"/>
          <w:lang w:val="ro-RO"/>
        </w:rPr>
        <w:t>achizi</w:t>
      </w:r>
      <w:r w:rsidR="003E4B1F">
        <w:rPr>
          <w:rFonts w:ascii="Georgia" w:hAnsi="Georgia" w:cs="Arial"/>
          <w:lang w:val="ro-RO"/>
        </w:rPr>
        <w:t>t</w:t>
      </w:r>
      <w:r w:rsidRPr="00C00DFA">
        <w:rPr>
          <w:rFonts w:ascii="Georgia" w:hAnsi="Georgia" w:cs="Arial"/>
          <w:lang w:val="ro-RO"/>
        </w:rPr>
        <w:t>ionat</w:t>
      </w:r>
      <w:proofErr w:type="spellEnd"/>
      <w:r w:rsidRPr="00C00DFA">
        <w:rPr>
          <w:rFonts w:ascii="Georgia" w:hAnsi="Georgia" w:cs="Arial"/>
          <w:lang w:val="ro-RO"/>
        </w:rPr>
        <w:t xml:space="preserve"> pentru o perioada mai mare de timp</w:t>
      </w:r>
      <w:r w:rsidR="00CE00BA" w:rsidRPr="00C00DFA">
        <w:rPr>
          <w:rFonts w:ascii="Georgia" w:hAnsi="Georgia" w:cs="Arial"/>
          <w:lang w:val="ro-RO"/>
        </w:rPr>
        <w:t xml:space="preserve">, </w:t>
      </w:r>
      <w:r w:rsidR="00CE00BA" w:rsidRPr="00C00DFA">
        <w:rPr>
          <w:rFonts w:ascii="Georgia" w:eastAsia="Calibri" w:hAnsi="Georgia" w:cs="Arial"/>
          <w:lang w:val="ro-RO"/>
        </w:rPr>
        <w:t>producţia în curs de execuţie care necesită maturare şi păstrare la entitatea de vinificaţie</w:t>
      </w:r>
      <w:r w:rsidRPr="00C00DFA">
        <w:rPr>
          <w:rFonts w:ascii="Georgia" w:hAnsi="Georgia" w:cs="Arial"/>
          <w:lang w:val="ro-RO"/>
        </w:rPr>
        <w:t xml:space="preserve"> sau de </w:t>
      </w:r>
      <w:proofErr w:type="spellStart"/>
      <w:r w:rsidRPr="00C00DFA">
        <w:rPr>
          <w:rFonts w:ascii="Georgia" w:hAnsi="Georgia" w:cs="Arial"/>
          <w:lang w:val="ro-RO"/>
        </w:rPr>
        <w:t>ni</w:t>
      </w:r>
      <w:r w:rsidR="003E4B1F">
        <w:rPr>
          <w:rFonts w:ascii="Georgia" w:hAnsi="Georgia" w:cs="Arial"/>
          <w:lang w:val="ro-RO"/>
        </w:rPr>
        <w:t>s</w:t>
      </w:r>
      <w:r w:rsidRPr="00C00DFA">
        <w:rPr>
          <w:rFonts w:ascii="Georgia" w:hAnsi="Georgia" w:cs="Arial"/>
          <w:lang w:val="ro-RO"/>
        </w:rPr>
        <w:t>te</w:t>
      </w:r>
      <w:proofErr w:type="spellEnd"/>
      <w:r w:rsidRPr="00C00DFA">
        <w:rPr>
          <w:rFonts w:ascii="Georgia" w:hAnsi="Georgia" w:cs="Arial"/>
          <w:lang w:val="ro-RO"/>
        </w:rPr>
        <w:t xml:space="preserve"> mărfuri cu </w:t>
      </w:r>
      <w:proofErr w:type="spellStart"/>
      <w:r w:rsidRPr="00C00DFA">
        <w:rPr>
          <w:rFonts w:ascii="Georgia" w:hAnsi="Georgia" w:cs="Arial"/>
          <w:lang w:val="ro-RO"/>
        </w:rPr>
        <w:t>pia</w:t>
      </w:r>
      <w:r w:rsidR="003E4B1F">
        <w:rPr>
          <w:rFonts w:ascii="Georgia" w:hAnsi="Georgia" w:cs="Arial"/>
          <w:lang w:val="ro-RO"/>
        </w:rPr>
        <w:t>t</w:t>
      </w:r>
      <w:r w:rsidRPr="00C00DFA">
        <w:rPr>
          <w:rFonts w:ascii="Georgia" w:hAnsi="Georgia" w:cs="Arial"/>
          <w:lang w:val="ro-RO"/>
        </w:rPr>
        <w:t>ă</w:t>
      </w:r>
      <w:proofErr w:type="spellEnd"/>
      <w:r w:rsidRPr="00C00DFA">
        <w:rPr>
          <w:rFonts w:ascii="Georgia" w:hAnsi="Georgia" w:cs="Arial"/>
          <w:lang w:val="ro-RO"/>
        </w:rPr>
        <w:t xml:space="preserve"> mică de desfacere. Nu este corect ca ele să fie reflectate la cheltuieli </w:t>
      </w:r>
      <w:r w:rsidR="003E4B1F">
        <w:rPr>
          <w:rFonts w:ascii="Georgia" w:hAnsi="Georgia" w:cs="Arial"/>
          <w:lang w:val="ro-RO"/>
        </w:rPr>
        <w:t>s</w:t>
      </w:r>
      <w:r w:rsidRPr="00C00DFA">
        <w:rPr>
          <w:rFonts w:ascii="Georgia" w:hAnsi="Georgia" w:cs="Arial"/>
          <w:lang w:val="ro-RO"/>
        </w:rPr>
        <w:t>i nu cad sub inciden</w:t>
      </w:r>
      <w:r w:rsidR="003E4B1F">
        <w:rPr>
          <w:rFonts w:ascii="Georgia" w:hAnsi="Georgia" w:cs="Arial"/>
          <w:lang w:val="ro-RO"/>
        </w:rPr>
        <w:t>t</w:t>
      </w:r>
      <w:r w:rsidRPr="00C00DFA">
        <w:rPr>
          <w:rFonts w:ascii="Georgia" w:hAnsi="Georgia" w:cs="Arial"/>
          <w:lang w:val="ro-RO"/>
        </w:rPr>
        <w:t xml:space="preserve">a </w:t>
      </w:r>
      <w:proofErr w:type="spellStart"/>
      <w:r w:rsidR="002C72F6" w:rsidRPr="00C00DFA">
        <w:rPr>
          <w:rFonts w:ascii="Georgia" w:hAnsi="Georgia" w:cs="Arial"/>
          <w:lang w:val="ro-RO"/>
        </w:rPr>
        <w:t>defini</w:t>
      </w:r>
      <w:r w:rsidR="003E4B1F">
        <w:rPr>
          <w:rFonts w:ascii="Georgia" w:hAnsi="Georgia" w:cs="Arial"/>
          <w:lang w:val="ro-RO"/>
        </w:rPr>
        <w:t>t</w:t>
      </w:r>
      <w:r w:rsidR="002C72F6" w:rsidRPr="00C00DFA">
        <w:rPr>
          <w:rFonts w:ascii="Georgia" w:hAnsi="Georgia" w:cs="Arial"/>
          <w:lang w:val="ro-RO"/>
        </w:rPr>
        <w:t>iei</w:t>
      </w:r>
      <w:proofErr w:type="spellEnd"/>
      <w:r w:rsidR="002C72F6" w:rsidRPr="00C00DFA">
        <w:rPr>
          <w:rFonts w:ascii="Georgia" w:hAnsi="Georgia" w:cs="Arial"/>
          <w:lang w:val="ro-RO"/>
        </w:rPr>
        <w:t xml:space="preserve"> </w:t>
      </w:r>
      <w:r w:rsidRPr="00C00DFA">
        <w:rPr>
          <w:rFonts w:ascii="Georgia" w:hAnsi="Georgia" w:cs="Arial"/>
          <w:lang w:val="ro-RO"/>
        </w:rPr>
        <w:t>imobilizărilor corporale.</w:t>
      </w:r>
    </w:p>
    <w:p w:rsidR="00903F6B" w:rsidRPr="00C00DFA" w:rsidRDefault="009B5FED" w:rsidP="00F146A3">
      <w:pPr>
        <w:pStyle w:val="a4"/>
        <w:spacing w:line="264" w:lineRule="auto"/>
        <w:ind w:left="360"/>
        <w:rPr>
          <w:rFonts w:ascii="Georgia" w:hAnsi="Georgia" w:cs="Arial"/>
          <w:lang w:val="ro-RO"/>
        </w:rPr>
      </w:pPr>
      <w:r w:rsidRPr="00C00DFA">
        <w:rPr>
          <w:rFonts w:ascii="Georgia" w:hAnsi="Georgia" w:cs="Arial"/>
          <w:lang w:val="ro-RO"/>
        </w:rPr>
        <w:t xml:space="preserve">Propunem p. 3 să fie expus în următoarea </w:t>
      </w:r>
      <w:proofErr w:type="spellStart"/>
      <w:r w:rsidRPr="00C00DFA">
        <w:rPr>
          <w:rFonts w:ascii="Georgia" w:hAnsi="Georgia" w:cs="Arial"/>
          <w:lang w:val="ro-RO"/>
        </w:rPr>
        <w:t>redac</w:t>
      </w:r>
      <w:r w:rsidR="003E4B1F">
        <w:rPr>
          <w:rFonts w:ascii="Georgia" w:hAnsi="Georgia" w:cs="Arial"/>
          <w:lang w:val="ro-RO"/>
        </w:rPr>
        <w:t>t</w:t>
      </w:r>
      <w:r w:rsidRPr="00C00DFA">
        <w:rPr>
          <w:rFonts w:ascii="Georgia" w:hAnsi="Georgia" w:cs="Arial"/>
          <w:lang w:val="ro-RO"/>
        </w:rPr>
        <w:t>ie</w:t>
      </w:r>
      <w:proofErr w:type="spellEnd"/>
      <w:r w:rsidRPr="00C00DFA">
        <w:rPr>
          <w:rFonts w:ascii="Georgia" w:hAnsi="Georgia" w:cs="Arial"/>
          <w:lang w:val="ro-RO"/>
        </w:rPr>
        <w:t>: “s</w:t>
      </w:r>
      <w:r w:rsidR="00CE0C6B" w:rsidRPr="00C00DFA">
        <w:rPr>
          <w:rFonts w:ascii="Georgia" w:hAnsi="Georgia" w:cs="Arial"/>
          <w:lang w:val="ro-RO"/>
        </w:rPr>
        <w:t>u</w:t>
      </w:r>
      <w:r w:rsidRPr="00C00DFA">
        <w:rPr>
          <w:rFonts w:ascii="Georgia" w:hAnsi="Georgia" w:cs="Arial"/>
          <w:lang w:val="ro-RO"/>
        </w:rPr>
        <w:t>nt destinate utilizării sau se află în procesul de producţie (prestări de servicii) sau vor fi v</w:t>
      </w:r>
      <w:r w:rsidR="00CE0C6B" w:rsidRPr="00C00DFA">
        <w:rPr>
          <w:rFonts w:ascii="Georgia" w:hAnsi="Georgia" w:cs="Arial"/>
          <w:lang w:val="ro-RO"/>
        </w:rPr>
        <w:t>â</w:t>
      </w:r>
      <w:r w:rsidRPr="00C00DFA">
        <w:rPr>
          <w:rFonts w:ascii="Georgia" w:hAnsi="Georgia" w:cs="Arial"/>
          <w:lang w:val="ro-RO"/>
        </w:rPr>
        <w:t xml:space="preserve">ndute în </w:t>
      </w:r>
      <w:r w:rsidR="00CE00BA" w:rsidRPr="00C00DFA">
        <w:rPr>
          <w:rFonts w:ascii="Georgia" w:hAnsi="Georgia" w:cs="Arial"/>
          <w:lang w:val="ro-RO"/>
        </w:rPr>
        <w:t xml:space="preserve">perioada </w:t>
      </w:r>
      <w:r w:rsidRPr="00C00DFA">
        <w:rPr>
          <w:rFonts w:ascii="Georgia" w:eastAsia="Calibri" w:hAnsi="Georgia" w:cs="Arial"/>
          <w:lang w:val="ro-RO"/>
        </w:rPr>
        <w:t>ciclul</w:t>
      </w:r>
      <w:r w:rsidR="00CE00BA" w:rsidRPr="00C00DFA">
        <w:rPr>
          <w:rFonts w:ascii="Georgia" w:hAnsi="Georgia" w:cs="Arial"/>
          <w:lang w:val="ro-RO"/>
        </w:rPr>
        <w:t>ui</w:t>
      </w:r>
      <w:r w:rsidRPr="00C00DFA">
        <w:rPr>
          <w:rFonts w:ascii="Georgia" w:eastAsia="Calibri" w:hAnsi="Georgia" w:cs="Arial"/>
          <w:lang w:val="ro-RO"/>
        </w:rPr>
        <w:t xml:space="preserve"> normal de exploatare</w:t>
      </w:r>
      <w:r w:rsidR="00CE00BA" w:rsidRPr="00C00DFA">
        <w:rPr>
          <w:rFonts w:ascii="Georgia" w:hAnsi="Georgia" w:cs="Arial"/>
          <w:lang w:val="ro-RO"/>
        </w:rPr>
        <w:t>;</w:t>
      </w:r>
      <w:r w:rsidRPr="00C00DFA">
        <w:rPr>
          <w:rFonts w:ascii="Georgia" w:hAnsi="Georgia" w:cs="Arial"/>
          <w:lang w:val="ro-RO"/>
        </w:rPr>
        <w:t>“</w:t>
      </w:r>
      <w:r w:rsidR="002B53B3" w:rsidRPr="00C00DFA">
        <w:rPr>
          <w:rFonts w:ascii="Georgia" w:hAnsi="Georgia" w:cs="Arial"/>
          <w:lang w:val="ro-RO"/>
        </w:rPr>
        <w:t>.</w:t>
      </w:r>
    </w:p>
    <w:p w:rsidR="002B53B3" w:rsidRPr="00C00DFA" w:rsidRDefault="002B53B3" w:rsidP="00F146A3">
      <w:pPr>
        <w:pStyle w:val="a4"/>
        <w:spacing w:line="264" w:lineRule="auto"/>
        <w:ind w:left="360"/>
        <w:rPr>
          <w:rFonts w:ascii="Georgia" w:hAnsi="Georgia" w:cs="Arial"/>
          <w:lang w:val="ro-RO"/>
        </w:rPr>
      </w:pPr>
    </w:p>
    <w:p w:rsidR="00CE00BA" w:rsidRDefault="00CE00BA" w:rsidP="00F146A3">
      <w:pPr>
        <w:pStyle w:val="a4"/>
        <w:numPr>
          <w:ilvl w:val="0"/>
          <w:numId w:val="1"/>
        </w:numPr>
        <w:spacing w:line="264" w:lineRule="auto"/>
        <w:rPr>
          <w:rFonts w:ascii="Georgia" w:hAnsi="Georgia" w:cs="Arial"/>
          <w:b/>
          <w:lang w:val="ro-RO"/>
        </w:rPr>
      </w:pPr>
      <w:r w:rsidRPr="00C00DFA">
        <w:rPr>
          <w:rFonts w:ascii="Georgia" w:hAnsi="Georgia" w:cs="Arial"/>
          <w:b/>
          <w:lang w:val="ro-RO"/>
        </w:rPr>
        <w:t xml:space="preserve">La Standardul </w:t>
      </w:r>
      <w:proofErr w:type="spellStart"/>
      <w:r w:rsidRPr="00C00DFA">
        <w:rPr>
          <w:rFonts w:ascii="Georgia" w:hAnsi="Georgia" w:cs="Arial"/>
          <w:b/>
          <w:lang w:val="ro-RO"/>
        </w:rPr>
        <w:t>Crean</w:t>
      </w:r>
      <w:r w:rsidR="003E4B1F">
        <w:rPr>
          <w:rFonts w:ascii="Georgia" w:hAnsi="Georgia" w:cs="Arial"/>
          <w:b/>
          <w:lang w:val="ro-RO"/>
        </w:rPr>
        <w:t>t</w:t>
      </w:r>
      <w:r w:rsidRPr="00C00DFA">
        <w:rPr>
          <w:rFonts w:ascii="Georgia" w:hAnsi="Georgia" w:cs="Arial"/>
          <w:b/>
          <w:lang w:val="ro-RO"/>
        </w:rPr>
        <w:t>e</w:t>
      </w:r>
      <w:proofErr w:type="spellEnd"/>
      <w:r w:rsidRPr="00C00DFA">
        <w:rPr>
          <w:rFonts w:ascii="Georgia" w:hAnsi="Georgia" w:cs="Arial"/>
          <w:b/>
          <w:lang w:val="ro-RO"/>
        </w:rPr>
        <w:t xml:space="preserve"> </w:t>
      </w:r>
      <w:r w:rsidR="003E4B1F">
        <w:rPr>
          <w:rFonts w:ascii="Georgia" w:hAnsi="Georgia" w:cs="Arial"/>
          <w:b/>
          <w:lang w:val="ro-RO"/>
        </w:rPr>
        <w:t>s</w:t>
      </w:r>
      <w:r w:rsidRPr="00C00DFA">
        <w:rPr>
          <w:rFonts w:ascii="Georgia" w:hAnsi="Georgia" w:cs="Arial"/>
          <w:b/>
          <w:lang w:val="ro-RO"/>
        </w:rPr>
        <w:t xml:space="preserve">i </w:t>
      </w:r>
      <w:proofErr w:type="spellStart"/>
      <w:r w:rsidRPr="00C00DFA">
        <w:rPr>
          <w:rFonts w:ascii="Georgia" w:hAnsi="Georgia" w:cs="Arial"/>
          <w:b/>
          <w:lang w:val="ro-RO"/>
        </w:rPr>
        <w:t>investi</w:t>
      </w:r>
      <w:r w:rsidR="003E4B1F">
        <w:rPr>
          <w:rFonts w:ascii="Georgia" w:hAnsi="Georgia" w:cs="Arial"/>
          <w:b/>
          <w:lang w:val="ro-RO"/>
        </w:rPr>
        <w:t>t</w:t>
      </w:r>
      <w:r w:rsidRPr="00C00DFA">
        <w:rPr>
          <w:rFonts w:ascii="Georgia" w:hAnsi="Georgia" w:cs="Arial"/>
          <w:b/>
          <w:lang w:val="ro-RO"/>
        </w:rPr>
        <w:t>ii</w:t>
      </w:r>
      <w:proofErr w:type="spellEnd"/>
      <w:r w:rsidR="000522AE" w:rsidRPr="00C00DFA">
        <w:rPr>
          <w:rFonts w:ascii="Georgia" w:hAnsi="Georgia" w:cs="Arial"/>
          <w:b/>
          <w:lang w:val="ro-RO"/>
        </w:rPr>
        <w:t xml:space="preserve"> financiare</w:t>
      </w:r>
    </w:p>
    <w:p w:rsidR="00C00DFA" w:rsidRPr="00C00DFA" w:rsidRDefault="00C00DFA" w:rsidP="00C00DFA">
      <w:pPr>
        <w:pStyle w:val="a4"/>
        <w:spacing w:line="264" w:lineRule="auto"/>
        <w:ind w:left="360"/>
        <w:rPr>
          <w:rFonts w:ascii="Georgia" w:hAnsi="Georgia" w:cs="Arial"/>
          <w:b/>
          <w:lang w:val="ro-RO"/>
        </w:rPr>
      </w:pPr>
    </w:p>
    <w:p w:rsidR="008271CB" w:rsidRPr="00C00DFA" w:rsidRDefault="008271CB" w:rsidP="00F146A3">
      <w:pPr>
        <w:pStyle w:val="a4"/>
        <w:numPr>
          <w:ilvl w:val="0"/>
          <w:numId w:val="5"/>
        </w:numPr>
        <w:spacing w:line="264" w:lineRule="auto"/>
        <w:rPr>
          <w:rFonts w:ascii="Georgia" w:hAnsi="Georgia" w:cs="Arial"/>
          <w:i/>
          <w:lang w:val="ro-RO"/>
        </w:rPr>
      </w:pPr>
      <w:r w:rsidRPr="00C00DFA">
        <w:rPr>
          <w:rFonts w:ascii="Georgia" w:hAnsi="Georgia" w:cs="Arial"/>
          <w:i/>
          <w:lang w:val="ro-RO"/>
        </w:rPr>
        <w:t>La Introducere la Standard</w:t>
      </w:r>
    </w:p>
    <w:p w:rsidR="008271CB" w:rsidRPr="00C00DFA" w:rsidRDefault="008271CB" w:rsidP="00F146A3">
      <w:pPr>
        <w:spacing w:line="264" w:lineRule="auto"/>
        <w:ind w:left="360"/>
        <w:rPr>
          <w:rFonts w:ascii="Georgia" w:eastAsia="Calibri" w:hAnsi="Georgia" w:cs="Arial"/>
          <w:lang w:val="ro-RO"/>
        </w:rPr>
      </w:pPr>
      <w:r w:rsidRPr="00C00DFA">
        <w:rPr>
          <w:rFonts w:ascii="Georgia" w:hAnsi="Georgia" w:cs="Arial"/>
          <w:lang w:val="ro-RO"/>
        </w:rPr>
        <w:t xml:space="preserve">De adăugat la Introducere la Standard </w:t>
      </w:r>
      <w:proofErr w:type="spellStart"/>
      <w:r w:rsidRPr="00C00DFA">
        <w:rPr>
          <w:rFonts w:ascii="Georgia" w:hAnsi="Georgia" w:cs="Arial"/>
          <w:lang w:val="ro-RO"/>
        </w:rPr>
        <w:t>referin</w:t>
      </w:r>
      <w:r w:rsidR="003E4B1F">
        <w:rPr>
          <w:rFonts w:ascii="Georgia" w:hAnsi="Georgia" w:cs="Arial"/>
          <w:lang w:val="ro-RO"/>
        </w:rPr>
        <w:t>t</w:t>
      </w:r>
      <w:r w:rsidRPr="00C00DFA">
        <w:rPr>
          <w:rFonts w:ascii="Georgia" w:hAnsi="Georgia" w:cs="Arial"/>
          <w:lang w:val="ro-RO"/>
        </w:rPr>
        <w:t>a</w:t>
      </w:r>
      <w:proofErr w:type="spellEnd"/>
      <w:r w:rsidRPr="00C00DFA">
        <w:rPr>
          <w:rFonts w:ascii="Georgia" w:hAnsi="Georgia" w:cs="Arial"/>
          <w:lang w:val="ro-RO"/>
        </w:rPr>
        <w:t xml:space="preserve"> la </w:t>
      </w:r>
      <w:r w:rsidRPr="00C00DFA">
        <w:rPr>
          <w:rFonts w:ascii="Georgia" w:eastAsia="Calibri" w:hAnsi="Georgia" w:cs="Arial"/>
          <w:lang w:val="ro-RO"/>
        </w:rPr>
        <w:t xml:space="preserve">IAS </w:t>
      </w:r>
      <w:r w:rsidRPr="00C00DFA">
        <w:rPr>
          <w:rFonts w:ascii="Georgia" w:hAnsi="Georgia" w:cs="Arial"/>
          <w:lang w:val="ro-RO"/>
        </w:rPr>
        <w:t>39</w:t>
      </w:r>
      <w:r w:rsidRPr="00C00DFA">
        <w:rPr>
          <w:rFonts w:ascii="Georgia" w:eastAsia="Calibri" w:hAnsi="Georgia" w:cs="Arial"/>
          <w:lang w:val="ro-RO"/>
        </w:rPr>
        <w:t xml:space="preserve"> „</w:t>
      </w:r>
      <w:r w:rsidRPr="00C00DFA">
        <w:rPr>
          <w:rFonts w:ascii="Georgia" w:hAnsi="Georgia"/>
          <w:i/>
          <w:iCs/>
          <w:lang w:val="ro-RO"/>
        </w:rPr>
        <w:t xml:space="preserve"> </w:t>
      </w:r>
      <w:r w:rsidRPr="00C00DFA">
        <w:rPr>
          <w:rFonts w:ascii="Georgia" w:eastAsia="Calibri" w:hAnsi="Georgia" w:cs="Arial"/>
          <w:lang w:val="ro-RO"/>
        </w:rPr>
        <w:t>Instrumente financiare: recunoaştere şi evaluare</w:t>
      </w:r>
      <w:r w:rsidRPr="00C00DFA">
        <w:rPr>
          <w:rFonts w:ascii="Georgia" w:hAnsi="Georgia" w:cs="Arial"/>
          <w:lang w:val="ro-RO"/>
        </w:rPr>
        <w:t xml:space="preserve"> </w:t>
      </w:r>
      <w:r w:rsidRPr="00C00DFA">
        <w:rPr>
          <w:rFonts w:ascii="Georgia" w:eastAsia="Calibri" w:hAnsi="Georgia" w:cs="Arial"/>
          <w:lang w:val="ro-RO"/>
        </w:rPr>
        <w:t xml:space="preserve">”. </w:t>
      </w:r>
      <w:r w:rsidR="00700172" w:rsidRPr="00C00DFA">
        <w:rPr>
          <w:rFonts w:ascii="Georgia" w:eastAsia="Calibri" w:hAnsi="Georgia" w:cs="Arial"/>
          <w:lang w:val="ro-RO"/>
        </w:rPr>
        <w:t>Standa</w:t>
      </w:r>
      <w:r w:rsidR="00A33BE8" w:rsidRPr="00C00DFA">
        <w:rPr>
          <w:rFonts w:ascii="Georgia" w:eastAsia="Calibri" w:hAnsi="Georgia" w:cs="Arial"/>
          <w:lang w:val="ro-RO"/>
        </w:rPr>
        <w:t>rdul IFRS 9 va intra in vigoare</w:t>
      </w:r>
      <w:r w:rsidR="00700172" w:rsidRPr="00C00DFA">
        <w:rPr>
          <w:rFonts w:ascii="Georgia" w:eastAsia="Calibri" w:hAnsi="Georgia" w:cs="Arial"/>
          <w:lang w:val="ro-RO"/>
        </w:rPr>
        <w:t xml:space="preserve"> abia începând</w:t>
      </w:r>
      <w:r w:rsidR="00A33BE8" w:rsidRPr="00C00DFA">
        <w:rPr>
          <w:rFonts w:ascii="Georgia" w:eastAsia="Calibri" w:hAnsi="Georgia" w:cs="Arial"/>
          <w:lang w:val="ro-RO"/>
        </w:rPr>
        <w:t xml:space="preserve"> cu 1 ianuarie 2015, nu credeam că e cazul să fie menţionat acum.</w:t>
      </w:r>
    </w:p>
    <w:p w:rsidR="00700172" w:rsidRPr="00C00DFA" w:rsidRDefault="00700172" w:rsidP="00F146A3">
      <w:pPr>
        <w:spacing w:line="264" w:lineRule="auto"/>
        <w:ind w:left="360"/>
        <w:rPr>
          <w:rFonts w:ascii="Georgia" w:eastAsia="Calibri" w:hAnsi="Georgia" w:cs="Arial"/>
          <w:i/>
          <w:lang w:val="ro-RO"/>
        </w:rPr>
      </w:pPr>
      <w:r w:rsidRPr="00C00DFA">
        <w:rPr>
          <w:rFonts w:ascii="Georgia" w:eastAsia="Calibri" w:hAnsi="Georgia" w:cs="Arial"/>
          <w:i/>
          <w:lang w:val="ro-RO"/>
        </w:rPr>
        <w:t>Domeniu de aplicare</w:t>
      </w:r>
    </w:p>
    <w:p w:rsidR="00700172" w:rsidRPr="00C00DFA" w:rsidRDefault="004A4F5A" w:rsidP="00F146A3">
      <w:pPr>
        <w:spacing w:line="264" w:lineRule="auto"/>
        <w:ind w:left="360"/>
        <w:rPr>
          <w:rFonts w:ascii="Georgia" w:eastAsia="Calibri" w:hAnsi="Georgia" w:cs="Arial"/>
          <w:lang w:val="ro-RO"/>
        </w:rPr>
      </w:pPr>
      <w:r w:rsidRPr="00C00DFA">
        <w:rPr>
          <w:rFonts w:ascii="Georgia" w:eastAsia="Calibri" w:hAnsi="Georgia" w:cs="Arial"/>
          <w:lang w:val="ro-RO"/>
        </w:rPr>
        <w:t>Credem că mai just este de specificat că acest standard se aplică tuturor activelor şi datoriilor financiare, şi respectiv de introdus in definiţii noţiunea de activ şi datorie financiară.</w:t>
      </w:r>
    </w:p>
    <w:p w:rsidR="00700172" w:rsidRPr="00C00DFA" w:rsidRDefault="004A4F5A" w:rsidP="00F146A3">
      <w:pPr>
        <w:spacing w:line="264" w:lineRule="auto"/>
        <w:ind w:left="360"/>
        <w:rPr>
          <w:rFonts w:ascii="Georgia" w:eastAsia="Calibri" w:hAnsi="Georgia" w:cs="Arial"/>
          <w:i/>
          <w:lang w:val="ro-RO"/>
        </w:rPr>
      </w:pPr>
      <w:r w:rsidRPr="00C00DFA">
        <w:rPr>
          <w:rFonts w:ascii="Georgia" w:eastAsia="Calibri" w:hAnsi="Georgia" w:cs="Arial"/>
          <w:i/>
          <w:lang w:val="ro-RO"/>
        </w:rPr>
        <w:t>Definiţii</w:t>
      </w:r>
    </w:p>
    <w:p w:rsidR="004A4F5A" w:rsidRPr="00C00DFA" w:rsidRDefault="004A4F5A" w:rsidP="004A4F5A">
      <w:pPr>
        <w:spacing w:line="264" w:lineRule="auto"/>
        <w:ind w:left="360"/>
        <w:rPr>
          <w:rFonts w:ascii="Georgia" w:eastAsia="Calibri" w:hAnsi="Georgia" w:cs="Arial"/>
          <w:lang w:val="ro-RO"/>
        </w:rPr>
      </w:pPr>
      <w:r w:rsidRPr="00C00DFA">
        <w:rPr>
          <w:rFonts w:ascii="Georgia" w:eastAsia="Calibri" w:hAnsi="Georgia" w:cs="Arial"/>
          <w:lang w:val="ro-RO"/>
        </w:rPr>
        <w:t xml:space="preserve">Nu sunt clar definite instrumentele financiare. Împrumuturile acordate de exemplu nu sunt definite nici într-un mod. Credeam că este oportun pentru alinierea la IFRS de introdus următoarele noţiuni: </w:t>
      </w:r>
      <w:r w:rsidRPr="00C00DFA">
        <w:rPr>
          <w:rFonts w:ascii="Georgia" w:hAnsi="Georgia" w:cs="Arial"/>
          <w:lang w:val="ro-RO"/>
        </w:rPr>
        <w:t>cost amortizat şi metoda dobânzii efective după cum urmează:</w:t>
      </w:r>
    </w:p>
    <w:p w:rsidR="004A4F5A" w:rsidRPr="00C00DFA" w:rsidRDefault="004A4F5A" w:rsidP="004A4F5A">
      <w:pPr>
        <w:spacing w:line="264" w:lineRule="auto"/>
        <w:ind w:left="360"/>
        <w:rPr>
          <w:rFonts w:ascii="Georgia" w:hAnsi="Georgia" w:cs="Arial"/>
          <w:lang w:val="ro-RO"/>
        </w:rPr>
      </w:pPr>
      <w:r w:rsidRPr="00C00DFA">
        <w:rPr>
          <w:rFonts w:ascii="Georgia" w:hAnsi="Georgia" w:cs="Arial"/>
          <w:lang w:val="ro-RO"/>
        </w:rPr>
        <w:t>“</w:t>
      </w:r>
      <w:r w:rsidRPr="00C00DFA">
        <w:rPr>
          <w:rFonts w:ascii="Georgia" w:hAnsi="Georgia" w:cs="Arial"/>
          <w:b/>
          <w:i/>
          <w:lang w:val="ro-RO"/>
        </w:rPr>
        <w:t>Costul amortizat</w:t>
      </w:r>
      <w:r w:rsidRPr="00C00DFA">
        <w:rPr>
          <w:rFonts w:ascii="Georgia" w:hAnsi="Georgia" w:cs="Arial"/>
          <w:lang w:val="ro-RO"/>
        </w:rPr>
        <w:t xml:space="preserve"> al unui activ financiar este valoarea la care activul financiar este evaluat la recunoaşterea iniţială minus rambursările de principal, plus sau minus amortizarea cumulată utilizând metoda dobânzii efective pentru fiecare diferenţă dintre valoarea iniţială şi valoarea la scadenţă, şi minus orice reducere (directă sau prin utilizarea unui cont de provizion) pentru depreciere sau imposibilitatea de recuperare. </w:t>
      </w:r>
    </w:p>
    <w:p w:rsidR="004A4F5A" w:rsidRPr="00C00DFA" w:rsidRDefault="004A4F5A" w:rsidP="004A4F5A">
      <w:pPr>
        <w:spacing w:line="264" w:lineRule="auto"/>
        <w:ind w:left="360"/>
        <w:rPr>
          <w:rFonts w:ascii="Georgia" w:hAnsi="Georgia" w:cs="Arial"/>
          <w:lang w:val="ro-RO"/>
        </w:rPr>
      </w:pPr>
      <w:r w:rsidRPr="00C00DFA">
        <w:rPr>
          <w:rFonts w:ascii="Georgia" w:hAnsi="Georgia" w:cs="Arial"/>
          <w:b/>
          <w:i/>
          <w:lang w:val="ro-RO"/>
        </w:rPr>
        <w:t>Metoda dobânzii efective</w:t>
      </w:r>
      <w:r w:rsidRPr="00C00DFA">
        <w:rPr>
          <w:rFonts w:ascii="Georgia" w:hAnsi="Georgia" w:cs="Arial"/>
          <w:lang w:val="ro-RO"/>
        </w:rPr>
        <w:t xml:space="preserve"> este o metodă de calcul al costului amortizat al unui activ financiar sau al unei datorii financiare (sau al unui grup de active financiare sau datorii </w:t>
      </w:r>
      <w:r w:rsidRPr="00C00DFA">
        <w:rPr>
          <w:rFonts w:ascii="Georgia" w:hAnsi="Georgia" w:cs="Arial"/>
          <w:lang w:val="ro-RO"/>
        </w:rPr>
        <w:lastRenderedPageBreak/>
        <w:t xml:space="preserve">financiare) şi de alocare a profitului din dobânzi sau a cheltuielilor cu dobânzile în perioada relevantă. </w:t>
      </w:r>
    </w:p>
    <w:p w:rsidR="004A4F5A" w:rsidRPr="00C00DFA" w:rsidRDefault="004A4F5A" w:rsidP="004A4F5A">
      <w:pPr>
        <w:spacing w:line="264" w:lineRule="auto"/>
        <w:ind w:left="360"/>
        <w:rPr>
          <w:rFonts w:ascii="Georgia" w:eastAsia="Calibri" w:hAnsi="Georgia" w:cs="Arial"/>
          <w:lang w:val="ro-RO"/>
        </w:rPr>
      </w:pPr>
      <w:r w:rsidRPr="00C00DFA">
        <w:rPr>
          <w:rFonts w:ascii="Georgia" w:hAnsi="Georgia" w:cs="Arial"/>
          <w:b/>
          <w:i/>
          <w:lang w:val="ro-RO"/>
        </w:rPr>
        <w:t>Rata efectivă a dobânzii</w:t>
      </w:r>
      <w:r w:rsidRPr="00C00DFA">
        <w:rPr>
          <w:rFonts w:ascii="Georgia" w:hAnsi="Georgia" w:cs="Arial"/>
          <w:lang w:val="ro-RO"/>
        </w:rPr>
        <w:t xml:space="preserve"> reprezintă rata care actualizează exact plăţile şi încasările viitoare în numerar pe durata de viaţă preconizată a instrumentului financiar sau, acolo unde este cazul, pe o durată mai scurtă, la valoarea contabilă netă a activului financiar sau a datoriei financiare“.</w:t>
      </w:r>
    </w:p>
    <w:p w:rsidR="004A4F5A" w:rsidRPr="00C00DFA" w:rsidRDefault="004A4F5A" w:rsidP="00F146A3">
      <w:pPr>
        <w:spacing w:line="264" w:lineRule="auto"/>
        <w:ind w:left="360"/>
        <w:rPr>
          <w:rFonts w:ascii="Georgia" w:eastAsia="Calibri" w:hAnsi="Georgia" w:cs="Arial"/>
          <w:lang w:val="ro-RO"/>
        </w:rPr>
      </w:pPr>
    </w:p>
    <w:p w:rsidR="00CE00BA" w:rsidRPr="00C00DFA" w:rsidRDefault="00A63254" w:rsidP="00F146A3">
      <w:pPr>
        <w:pStyle w:val="a4"/>
        <w:numPr>
          <w:ilvl w:val="0"/>
          <w:numId w:val="5"/>
        </w:numPr>
        <w:spacing w:line="264" w:lineRule="auto"/>
        <w:rPr>
          <w:rFonts w:ascii="Georgia" w:hAnsi="Georgia" w:cs="Arial"/>
          <w:i/>
          <w:lang w:val="ro-RO"/>
        </w:rPr>
      </w:pPr>
      <w:r w:rsidRPr="00C00DFA">
        <w:rPr>
          <w:rFonts w:ascii="Georgia" w:hAnsi="Georgia" w:cs="Arial"/>
          <w:i/>
          <w:lang w:val="ro-RO"/>
        </w:rPr>
        <w:t>La partea cu „</w:t>
      </w:r>
      <w:r w:rsidR="000522AE" w:rsidRPr="00C00DFA">
        <w:rPr>
          <w:rFonts w:ascii="Georgia" w:hAnsi="Georgia" w:cs="Arial"/>
          <w:i/>
          <w:lang w:val="ro-RO"/>
        </w:rPr>
        <w:t xml:space="preserve">Clasificarea </w:t>
      </w:r>
      <w:proofErr w:type="spellStart"/>
      <w:r w:rsidR="000522AE" w:rsidRPr="00C00DFA">
        <w:rPr>
          <w:rFonts w:ascii="Georgia" w:hAnsi="Georgia" w:cs="Arial"/>
          <w:i/>
          <w:lang w:val="ro-RO"/>
        </w:rPr>
        <w:t>crean</w:t>
      </w:r>
      <w:r w:rsidR="003E4B1F">
        <w:rPr>
          <w:rFonts w:ascii="Georgia" w:hAnsi="Georgia" w:cs="Arial"/>
          <w:i/>
          <w:lang w:val="ro-RO"/>
        </w:rPr>
        <w:t>t</w:t>
      </w:r>
      <w:r w:rsidR="000522AE" w:rsidRPr="00C00DFA">
        <w:rPr>
          <w:rFonts w:ascii="Georgia" w:hAnsi="Georgia" w:cs="Arial"/>
          <w:i/>
          <w:lang w:val="ro-RO"/>
        </w:rPr>
        <w:t>elor</w:t>
      </w:r>
      <w:proofErr w:type="spellEnd"/>
      <w:r w:rsidR="000522AE" w:rsidRPr="00C00DFA">
        <w:rPr>
          <w:rFonts w:ascii="Georgia" w:hAnsi="Georgia" w:cs="Arial"/>
          <w:i/>
          <w:lang w:val="ro-RO"/>
        </w:rPr>
        <w:t xml:space="preserve"> </w:t>
      </w:r>
      <w:r w:rsidR="003E4B1F">
        <w:rPr>
          <w:rFonts w:ascii="Georgia" w:hAnsi="Georgia" w:cs="Arial"/>
          <w:i/>
          <w:lang w:val="ro-RO"/>
        </w:rPr>
        <w:t>s</w:t>
      </w:r>
      <w:r w:rsidR="000522AE" w:rsidRPr="00C00DFA">
        <w:rPr>
          <w:rFonts w:ascii="Georgia" w:hAnsi="Georgia" w:cs="Arial"/>
          <w:i/>
          <w:lang w:val="ro-RO"/>
        </w:rPr>
        <w:t xml:space="preserve">i </w:t>
      </w:r>
      <w:proofErr w:type="spellStart"/>
      <w:r w:rsidR="000522AE" w:rsidRPr="00C00DFA">
        <w:rPr>
          <w:rFonts w:ascii="Georgia" w:hAnsi="Georgia" w:cs="Arial"/>
          <w:i/>
          <w:lang w:val="ro-RO"/>
        </w:rPr>
        <w:t>investi</w:t>
      </w:r>
      <w:r w:rsidR="003E4B1F">
        <w:rPr>
          <w:rFonts w:ascii="Georgia" w:hAnsi="Georgia" w:cs="Arial"/>
          <w:i/>
          <w:lang w:val="ro-RO"/>
        </w:rPr>
        <w:t>t</w:t>
      </w:r>
      <w:r w:rsidR="000522AE" w:rsidRPr="00C00DFA">
        <w:rPr>
          <w:rFonts w:ascii="Georgia" w:hAnsi="Georgia" w:cs="Arial"/>
          <w:i/>
          <w:lang w:val="ro-RO"/>
        </w:rPr>
        <w:t>iilor</w:t>
      </w:r>
      <w:proofErr w:type="spellEnd"/>
      <w:r w:rsidR="000522AE" w:rsidRPr="00C00DFA">
        <w:rPr>
          <w:rFonts w:ascii="Georgia" w:hAnsi="Georgia" w:cs="Arial"/>
          <w:i/>
          <w:lang w:val="ro-RO"/>
        </w:rPr>
        <w:t xml:space="preserve"> financiare</w:t>
      </w:r>
      <w:r w:rsidRPr="00C00DFA">
        <w:rPr>
          <w:rFonts w:ascii="Georgia" w:hAnsi="Georgia" w:cs="Arial"/>
          <w:i/>
          <w:lang w:val="ro-RO"/>
        </w:rPr>
        <w:t>”</w:t>
      </w:r>
    </w:p>
    <w:p w:rsidR="000522AE" w:rsidRPr="00C00DFA" w:rsidRDefault="000522AE" w:rsidP="00F146A3">
      <w:pPr>
        <w:spacing w:line="264" w:lineRule="auto"/>
        <w:ind w:left="360"/>
        <w:rPr>
          <w:rFonts w:ascii="Georgia" w:hAnsi="Georgia" w:cs="Arial"/>
          <w:lang w:val="ro-RO"/>
        </w:rPr>
      </w:pPr>
      <w:r w:rsidRPr="00C00DFA">
        <w:rPr>
          <w:rFonts w:ascii="Georgia" w:hAnsi="Georgia" w:cs="Arial"/>
          <w:lang w:val="ro-RO"/>
        </w:rPr>
        <w:t xml:space="preserve">Deoarece de clasificarea </w:t>
      </w:r>
      <w:proofErr w:type="spellStart"/>
      <w:r w:rsidRPr="00C00DFA">
        <w:rPr>
          <w:rFonts w:ascii="Georgia" w:hAnsi="Georgia" w:cs="Arial"/>
          <w:lang w:val="ro-RO"/>
        </w:rPr>
        <w:t>crean</w:t>
      </w:r>
      <w:r w:rsidR="003E4B1F">
        <w:rPr>
          <w:rFonts w:ascii="Georgia" w:hAnsi="Georgia" w:cs="Arial"/>
          <w:lang w:val="ro-RO"/>
        </w:rPr>
        <w:t>t</w:t>
      </w:r>
      <w:r w:rsidRPr="00C00DFA">
        <w:rPr>
          <w:rFonts w:ascii="Georgia" w:hAnsi="Georgia" w:cs="Arial"/>
          <w:lang w:val="ro-RO"/>
        </w:rPr>
        <w:t>elor</w:t>
      </w:r>
      <w:proofErr w:type="spellEnd"/>
      <w:r w:rsidRPr="00C00DFA">
        <w:rPr>
          <w:rFonts w:ascii="Georgia" w:hAnsi="Georgia" w:cs="Arial"/>
          <w:lang w:val="ro-RO"/>
        </w:rPr>
        <w:t xml:space="preserve"> </w:t>
      </w:r>
      <w:r w:rsidR="003E4B1F">
        <w:rPr>
          <w:rFonts w:ascii="Georgia" w:hAnsi="Georgia" w:cs="Arial"/>
          <w:lang w:val="ro-RO"/>
        </w:rPr>
        <w:t>s</w:t>
      </w:r>
      <w:r w:rsidRPr="00C00DFA">
        <w:rPr>
          <w:rFonts w:ascii="Georgia" w:hAnsi="Georgia" w:cs="Arial"/>
          <w:lang w:val="ro-RO"/>
        </w:rPr>
        <w:t xml:space="preserve">i </w:t>
      </w:r>
      <w:proofErr w:type="spellStart"/>
      <w:r w:rsidRPr="00C00DFA">
        <w:rPr>
          <w:rFonts w:ascii="Georgia" w:hAnsi="Georgia" w:cs="Arial"/>
          <w:lang w:val="ro-RO"/>
        </w:rPr>
        <w:t>investi</w:t>
      </w:r>
      <w:r w:rsidR="003E4B1F">
        <w:rPr>
          <w:rFonts w:ascii="Georgia" w:hAnsi="Georgia" w:cs="Arial"/>
          <w:lang w:val="ro-RO"/>
        </w:rPr>
        <w:t>t</w:t>
      </w:r>
      <w:r w:rsidRPr="00C00DFA">
        <w:rPr>
          <w:rFonts w:ascii="Georgia" w:hAnsi="Georgia" w:cs="Arial"/>
          <w:lang w:val="ro-RO"/>
        </w:rPr>
        <w:t>iilor</w:t>
      </w:r>
      <w:proofErr w:type="spellEnd"/>
      <w:r w:rsidRPr="00C00DFA">
        <w:rPr>
          <w:rFonts w:ascii="Georgia" w:hAnsi="Georgia" w:cs="Arial"/>
          <w:lang w:val="ro-RO"/>
        </w:rPr>
        <w:t xml:space="preserve"> financiare depinde </w:t>
      </w:r>
      <w:r w:rsidR="00904FE0" w:rsidRPr="00C00DFA">
        <w:rPr>
          <w:rFonts w:ascii="Georgia" w:hAnsi="Georgia" w:cs="Arial"/>
          <w:lang w:val="ro-RO"/>
        </w:rPr>
        <w:t xml:space="preserve">recunoaşterea şi </w:t>
      </w:r>
      <w:r w:rsidRPr="00C00DFA">
        <w:rPr>
          <w:rFonts w:ascii="Georgia" w:hAnsi="Georgia" w:cs="Arial"/>
          <w:lang w:val="ro-RO"/>
        </w:rPr>
        <w:t xml:space="preserve">evaluarea </w:t>
      </w:r>
      <w:r w:rsidR="00904FE0" w:rsidRPr="00C00DFA">
        <w:rPr>
          <w:rFonts w:ascii="Georgia" w:hAnsi="Georgia" w:cs="Arial"/>
          <w:lang w:val="ro-RO"/>
        </w:rPr>
        <w:t>lor ulterioară</w:t>
      </w:r>
      <w:r w:rsidRPr="00C00DFA">
        <w:rPr>
          <w:rFonts w:ascii="Georgia" w:hAnsi="Georgia" w:cs="Arial"/>
          <w:lang w:val="ro-RO"/>
        </w:rPr>
        <w:t xml:space="preserve"> propunem </w:t>
      </w:r>
      <w:r w:rsidR="004A4F5A" w:rsidRPr="00C00DFA">
        <w:rPr>
          <w:rFonts w:ascii="Georgia" w:hAnsi="Georgia" w:cs="Arial"/>
          <w:lang w:val="ro-RO"/>
        </w:rPr>
        <w:t xml:space="preserve">să fie analizată posibilitatea </w:t>
      </w:r>
      <w:r w:rsidR="00904FE0" w:rsidRPr="00C00DFA">
        <w:rPr>
          <w:rFonts w:ascii="Georgia" w:hAnsi="Georgia" w:cs="Arial"/>
          <w:lang w:val="ro-RO"/>
        </w:rPr>
        <w:t>de a aduce denumirea categoriilor de instrumente financiare din IAS 39 şi anume:</w:t>
      </w:r>
    </w:p>
    <w:p w:rsidR="00C34B9C" w:rsidRPr="00C00DFA" w:rsidRDefault="00C34B9C" w:rsidP="00C34B9C">
      <w:pPr>
        <w:pStyle w:val="ab"/>
        <w:numPr>
          <w:ilvl w:val="0"/>
          <w:numId w:val="27"/>
        </w:numPr>
        <w:jc w:val="left"/>
        <w:rPr>
          <w:rFonts w:ascii="Georgia" w:eastAsiaTheme="minorHAnsi" w:hAnsi="Georgia" w:cs="Arial"/>
          <w:b w:val="0"/>
          <w:sz w:val="20"/>
          <w:lang w:val="ro-RO"/>
        </w:rPr>
      </w:pPr>
      <w:r w:rsidRPr="00C00DFA">
        <w:rPr>
          <w:rFonts w:ascii="Georgia" w:eastAsiaTheme="minorHAnsi" w:hAnsi="Georgia" w:cs="Arial"/>
          <w:b w:val="0"/>
          <w:sz w:val="20"/>
          <w:lang w:val="ro-RO"/>
        </w:rPr>
        <w:t xml:space="preserve">Active financiare (sau datorii) la valoare justă prin contul de profit şi pierdere </w:t>
      </w:r>
    </w:p>
    <w:p w:rsidR="00C34B9C" w:rsidRPr="00C00DFA" w:rsidRDefault="00C34B9C" w:rsidP="00C34B9C">
      <w:pPr>
        <w:pStyle w:val="ab"/>
        <w:numPr>
          <w:ilvl w:val="0"/>
          <w:numId w:val="27"/>
        </w:numPr>
        <w:jc w:val="left"/>
        <w:rPr>
          <w:rFonts w:ascii="Georgia" w:eastAsiaTheme="minorHAnsi" w:hAnsi="Georgia" w:cs="Arial"/>
          <w:b w:val="0"/>
          <w:sz w:val="20"/>
          <w:lang w:val="ro-RO"/>
        </w:rPr>
      </w:pPr>
      <w:proofErr w:type="spellStart"/>
      <w:r w:rsidRPr="00C00DFA">
        <w:rPr>
          <w:rFonts w:ascii="Georgia" w:eastAsiaTheme="minorHAnsi" w:hAnsi="Georgia" w:cs="Arial"/>
          <w:b w:val="0"/>
          <w:sz w:val="20"/>
          <w:lang w:val="ro-RO"/>
        </w:rPr>
        <w:t>Investi</w:t>
      </w:r>
      <w:r w:rsidR="003E4B1F">
        <w:rPr>
          <w:rFonts w:ascii="Georgia" w:eastAsiaTheme="minorHAnsi" w:hAnsi="Georgia" w:cs="Arial"/>
          <w:b w:val="0"/>
          <w:sz w:val="20"/>
          <w:lang w:val="ro-RO"/>
        </w:rPr>
        <w:t>t</w:t>
      </w:r>
      <w:r w:rsidRPr="00C00DFA">
        <w:rPr>
          <w:rFonts w:ascii="Georgia" w:eastAsiaTheme="minorHAnsi" w:hAnsi="Georgia" w:cs="Arial"/>
          <w:b w:val="0"/>
          <w:sz w:val="20"/>
          <w:lang w:val="ro-RO"/>
        </w:rPr>
        <w:t>ii</w:t>
      </w:r>
      <w:proofErr w:type="spellEnd"/>
      <w:r w:rsidRPr="00C00DFA">
        <w:rPr>
          <w:rFonts w:ascii="Georgia" w:eastAsiaTheme="minorHAnsi" w:hAnsi="Georgia" w:cs="Arial"/>
          <w:b w:val="0"/>
          <w:sz w:val="20"/>
          <w:lang w:val="ro-RO"/>
        </w:rPr>
        <w:t xml:space="preserve"> păstrate până la scadenţă </w:t>
      </w:r>
    </w:p>
    <w:p w:rsidR="00C34B9C" w:rsidRPr="00C00DFA" w:rsidRDefault="00C34B9C" w:rsidP="00C34B9C">
      <w:pPr>
        <w:pStyle w:val="ab"/>
        <w:numPr>
          <w:ilvl w:val="0"/>
          <w:numId w:val="27"/>
        </w:numPr>
        <w:jc w:val="left"/>
        <w:rPr>
          <w:rFonts w:ascii="Georgia" w:eastAsiaTheme="minorHAnsi" w:hAnsi="Georgia" w:cs="Arial"/>
          <w:b w:val="0"/>
          <w:sz w:val="20"/>
          <w:lang w:val="ro-RO"/>
        </w:rPr>
      </w:pPr>
      <w:r w:rsidRPr="00C00DFA">
        <w:rPr>
          <w:rFonts w:ascii="Georgia" w:eastAsiaTheme="minorHAnsi" w:hAnsi="Georgia" w:cs="Arial"/>
          <w:b w:val="0"/>
          <w:sz w:val="20"/>
          <w:lang w:val="ro-RO"/>
        </w:rPr>
        <w:t xml:space="preserve">Împrumuturi şi </w:t>
      </w:r>
      <w:proofErr w:type="spellStart"/>
      <w:r w:rsidRPr="00C00DFA">
        <w:rPr>
          <w:rFonts w:ascii="Georgia" w:eastAsiaTheme="minorHAnsi" w:hAnsi="Georgia" w:cs="Arial"/>
          <w:b w:val="0"/>
          <w:sz w:val="20"/>
          <w:lang w:val="ro-RO"/>
        </w:rPr>
        <w:t>crean</w:t>
      </w:r>
      <w:r w:rsidR="003E4B1F">
        <w:rPr>
          <w:rFonts w:ascii="Georgia" w:eastAsiaTheme="minorHAnsi" w:hAnsi="Georgia" w:cs="Arial"/>
          <w:b w:val="0"/>
          <w:sz w:val="20"/>
          <w:lang w:val="ro-RO"/>
        </w:rPr>
        <w:t>t</w:t>
      </w:r>
      <w:r w:rsidRPr="00C00DFA">
        <w:rPr>
          <w:rFonts w:ascii="Georgia" w:eastAsiaTheme="minorHAnsi" w:hAnsi="Georgia" w:cs="Arial"/>
          <w:b w:val="0"/>
          <w:sz w:val="20"/>
          <w:lang w:val="ro-RO"/>
        </w:rPr>
        <w:t>e</w:t>
      </w:r>
      <w:proofErr w:type="spellEnd"/>
      <w:r w:rsidRPr="00C00DFA">
        <w:rPr>
          <w:rFonts w:ascii="Georgia" w:eastAsiaTheme="minorHAnsi" w:hAnsi="Georgia" w:cs="Arial"/>
          <w:b w:val="0"/>
          <w:sz w:val="20"/>
          <w:lang w:val="ro-RO"/>
        </w:rPr>
        <w:t xml:space="preserve"> </w:t>
      </w:r>
    </w:p>
    <w:p w:rsidR="00C34B9C" w:rsidRPr="00C00DFA" w:rsidRDefault="00C34B9C" w:rsidP="00C34B9C">
      <w:pPr>
        <w:pStyle w:val="ab"/>
        <w:numPr>
          <w:ilvl w:val="0"/>
          <w:numId w:val="27"/>
        </w:numPr>
        <w:jc w:val="left"/>
        <w:rPr>
          <w:rFonts w:ascii="Georgia" w:eastAsiaTheme="minorHAnsi" w:hAnsi="Georgia" w:cs="Arial"/>
          <w:b w:val="0"/>
          <w:sz w:val="20"/>
          <w:lang w:val="ro-RO"/>
        </w:rPr>
      </w:pPr>
      <w:r w:rsidRPr="00C00DFA">
        <w:rPr>
          <w:rFonts w:ascii="Georgia" w:eastAsiaTheme="minorHAnsi" w:hAnsi="Georgia" w:cs="Arial"/>
          <w:b w:val="0"/>
          <w:sz w:val="20"/>
          <w:lang w:val="ro-RO"/>
        </w:rPr>
        <w:t xml:space="preserve">Active financiare disponibile pentru vânzare </w:t>
      </w:r>
    </w:p>
    <w:p w:rsidR="00C34B9C" w:rsidRPr="00C00DFA" w:rsidRDefault="00C34B9C" w:rsidP="00C34B9C">
      <w:pPr>
        <w:spacing w:line="264" w:lineRule="auto"/>
        <w:ind w:left="360"/>
        <w:rPr>
          <w:rFonts w:ascii="Georgia" w:hAnsi="Georgia" w:cs="Arial"/>
          <w:lang w:val="ro-RO"/>
        </w:rPr>
      </w:pPr>
      <w:r w:rsidRPr="00C00DFA">
        <w:rPr>
          <w:rFonts w:ascii="Georgia" w:hAnsi="Georgia" w:cs="Arial"/>
          <w:lang w:val="ro-RO"/>
        </w:rPr>
        <w:t xml:space="preserve">În dependenţă </w:t>
      </w:r>
      <w:r w:rsidR="00A63254" w:rsidRPr="00C00DFA">
        <w:rPr>
          <w:rFonts w:ascii="Georgia" w:hAnsi="Georgia" w:cs="Arial"/>
          <w:lang w:val="ro-RO"/>
        </w:rPr>
        <w:t xml:space="preserve">de alegerea entităţii instrumentele financiare vor fi: </w:t>
      </w:r>
    </w:p>
    <w:p w:rsidR="000522AE" w:rsidRPr="00C00DFA" w:rsidRDefault="000522AE" w:rsidP="00F146A3">
      <w:pPr>
        <w:pStyle w:val="a4"/>
        <w:numPr>
          <w:ilvl w:val="0"/>
          <w:numId w:val="6"/>
        </w:numPr>
        <w:spacing w:line="264" w:lineRule="auto"/>
        <w:rPr>
          <w:rFonts w:ascii="Georgia" w:hAnsi="Georgia" w:cs="Arial"/>
          <w:lang w:val="ro-RO"/>
        </w:rPr>
      </w:pPr>
      <w:r w:rsidRPr="00C00DFA">
        <w:rPr>
          <w:rFonts w:ascii="Georgia" w:hAnsi="Georgia" w:cs="Arial"/>
          <w:lang w:val="ro-RO"/>
        </w:rPr>
        <w:t>Evaluate la cost amortizat – pentru i</w:t>
      </w:r>
      <w:r w:rsidR="00A63254" w:rsidRPr="00C00DFA">
        <w:rPr>
          <w:rFonts w:ascii="Georgia" w:hAnsi="Georgia" w:cs="Arial"/>
          <w:lang w:val="ro-RO"/>
        </w:rPr>
        <w:t>nstrumentele</w:t>
      </w:r>
      <w:r w:rsidRPr="00C00DFA">
        <w:rPr>
          <w:rFonts w:ascii="Georgia" w:hAnsi="Georgia" w:cs="Arial"/>
          <w:lang w:val="ro-RO"/>
        </w:rPr>
        <w:t xml:space="preserve"> financiare </w:t>
      </w:r>
      <w:proofErr w:type="spellStart"/>
      <w:r w:rsidRPr="00C00DFA">
        <w:rPr>
          <w:rFonts w:ascii="Georgia" w:hAnsi="Georgia" w:cs="Arial"/>
          <w:lang w:val="ro-RO"/>
        </w:rPr>
        <w:t>de</w:t>
      </w:r>
      <w:r w:rsidR="003E4B1F">
        <w:rPr>
          <w:rFonts w:ascii="Georgia" w:hAnsi="Georgia" w:cs="Arial"/>
          <w:lang w:val="ro-RO"/>
        </w:rPr>
        <w:t>t</w:t>
      </w:r>
      <w:r w:rsidRPr="00C00DFA">
        <w:rPr>
          <w:rFonts w:ascii="Georgia" w:hAnsi="Georgia" w:cs="Arial"/>
          <w:lang w:val="ro-RO"/>
        </w:rPr>
        <w:t>inute</w:t>
      </w:r>
      <w:proofErr w:type="spellEnd"/>
      <w:r w:rsidRPr="00C00DFA">
        <w:rPr>
          <w:rFonts w:ascii="Georgia" w:hAnsi="Georgia" w:cs="Arial"/>
          <w:lang w:val="ro-RO"/>
        </w:rPr>
        <w:t xml:space="preserve"> până la scaden</w:t>
      </w:r>
      <w:r w:rsidR="003E4B1F">
        <w:rPr>
          <w:rFonts w:ascii="Georgia" w:hAnsi="Georgia" w:cs="Arial"/>
          <w:lang w:val="ro-RO"/>
        </w:rPr>
        <w:t>t</w:t>
      </w:r>
      <w:r w:rsidRPr="00C00DFA">
        <w:rPr>
          <w:rFonts w:ascii="Georgia" w:hAnsi="Georgia" w:cs="Arial"/>
          <w:lang w:val="ro-RO"/>
        </w:rPr>
        <w:t xml:space="preserve">ă </w:t>
      </w:r>
      <w:r w:rsidR="003E4B1F">
        <w:rPr>
          <w:rFonts w:ascii="Georgia" w:hAnsi="Georgia" w:cs="Arial"/>
          <w:lang w:val="ro-RO"/>
        </w:rPr>
        <w:t>s</w:t>
      </w:r>
      <w:r w:rsidRPr="00C00DFA">
        <w:rPr>
          <w:rFonts w:ascii="Georgia" w:hAnsi="Georgia" w:cs="Arial"/>
          <w:lang w:val="ro-RO"/>
        </w:rPr>
        <w:t xml:space="preserve">i </w:t>
      </w:r>
      <w:r w:rsidR="004B5FB1" w:rsidRPr="00C00DFA">
        <w:rPr>
          <w:rFonts w:ascii="Georgia" w:hAnsi="Georgia" w:cs="Arial"/>
          <w:lang w:val="ro-RO"/>
        </w:rPr>
        <w:t xml:space="preserve">pentru </w:t>
      </w:r>
      <w:r w:rsidR="00E70D97" w:rsidRPr="00C00DFA">
        <w:rPr>
          <w:rFonts w:ascii="Georgia" w:hAnsi="Georgia" w:cs="Arial"/>
          <w:lang w:val="ro-RO"/>
        </w:rPr>
        <w:t>împrumuturi</w:t>
      </w:r>
      <w:r w:rsidRPr="00C00DFA">
        <w:rPr>
          <w:rFonts w:ascii="Georgia" w:hAnsi="Georgia" w:cs="Arial"/>
          <w:lang w:val="ro-RO"/>
        </w:rPr>
        <w:t xml:space="preserve"> </w:t>
      </w:r>
      <w:r w:rsidR="003E4B1F">
        <w:rPr>
          <w:rFonts w:ascii="Georgia" w:hAnsi="Georgia" w:cs="Arial"/>
          <w:lang w:val="ro-RO"/>
        </w:rPr>
        <w:t>s</w:t>
      </w:r>
      <w:r w:rsidRPr="00C00DFA">
        <w:rPr>
          <w:rFonts w:ascii="Georgia" w:hAnsi="Georgia" w:cs="Arial"/>
          <w:lang w:val="ro-RO"/>
        </w:rPr>
        <w:t xml:space="preserve">i </w:t>
      </w:r>
      <w:proofErr w:type="spellStart"/>
      <w:r w:rsidRPr="00C00DFA">
        <w:rPr>
          <w:rFonts w:ascii="Georgia" w:hAnsi="Georgia" w:cs="Arial"/>
          <w:lang w:val="ro-RO"/>
        </w:rPr>
        <w:t>crean</w:t>
      </w:r>
      <w:r w:rsidR="003E4B1F">
        <w:rPr>
          <w:rFonts w:ascii="Georgia" w:hAnsi="Georgia" w:cs="Arial"/>
          <w:lang w:val="ro-RO"/>
        </w:rPr>
        <w:t>t</w:t>
      </w:r>
      <w:r w:rsidRPr="00C00DFA">
        <w:rPr>
          <w:rFonts w:ascii="Georgia" w:hAnsi="Georgia" w:cs="Arial"/>
          <w:lang w:val="ro-RO"/>
        </w:rPr>
        <w:t>e</w:t>
      </w:r>
      <w:proofErr w:type="spellEnd"/>
      <w:r w:rsidR="004B5FB1" w:rsidRPr="00C00DFA">
        <w:rPr>
          <w:rFonts w:ascii="Georgia" w:hAnsi="Georgia" w:cs="Arial"/>
          <w:lang w:val="ro-RO"/>
        </w:rPr>
        <w:t>,</w:t>
      </w:r>
    </w:p>
    <w:p w:rsidR="004B5FB1" w:rsidRPr="00C00DFA" w:rsidRDefault="004B5FB1" w:rsidP="00F146A3">
      <w:pPr>
        <w:pStyle w:val="a4"/>
        <w:numPr>
          <w:ilvl w:val="0"/>
          <w:numId w:val="6"/>
        </w:numPr>
        <w:spacing w:line="264" w:lineRule="auto"/>
        <w:rPr>
          <w:rFonts w:ascii="Georgia" w:hAnsi="Georgia" w:cs="Arial"/>
          <w:lang w:val="ro-RO"/>
        </w:rPr>
      </w:pPr>
      <w:r w:rsidRPr="00C00DFA">
        <w:rPr>
          <w:rFonts w:ascii="Georgia" w:hAnsi="Georgia" w:cs="Arial"/>
          <w:lang w:val="ro-RO"/>
        </w:rPr>
        <w:t xml:space="preserve">Evaluate la valoarea justă – pentru </w:t>
      </w:r>
      <w:r w:rsidR="00A63254" w:rsidRPr="00C00DFA">
        <w:rPr>
          <w:rFonts w:ascii="Georgia" w:hAnsi="Georgia" w:cs="Arial"/>
          <w:lang w:val="ro-RO"/>
        </w:rPr>
        <w:t>instrumentele</w:t>
      </w:r>
      <w:r w:rsidRPr="00C00DFA">
        <w:rPr>
          <w:rFonts w:ascii="Georgia" w:hAnsi="Georgia" w:cs="Arial"/>
          <w:lang w:val="ro-RO"/>
        </w:rPr>
        <w:t xml:space="preserve"> financiare destinate vânzării sau </w:t>
      </w:r>
      <w:proofErr w:type="spellStart"/>
      <w:r w:rsidRPr="00C00DFA">
        <w:rPr>
          <w:rFonts w:ascii="Georgia" w:hAnsi="Georgia" w:cs="Arial"/>
          <w:lang w:val="ro-RO"/>
        </w:rPr>
        <w:t>tranzac</w:t>
      </w:r>
      <w:r w:rsidR="003E4B1F">
        <w:rPr>
          <w:rFonts w:ascii="Georgia" w:hAnsi="Georgia" w:cs="Arial"/>
          <w:lang w:val="ro-RO"/>
        </w:rPr>
        <w:t>t</w:t>
      </w:r>
      <w:r w:rsidRPr="00C00DFA">
        <w:rPr>
          <w:rFonts w:ascii="Georgia" w:hAnsi="Georgia" w:cs="Arial"/>
          <w:lang w:val="ro-RO"/>
        </w:rPr>
        <w:t>ionării</w:t>
      </w:r>
      <w:proofErr w:type="spellEnd"/>
      <w:r w:rsidRPr="00C00DFA">
        <w:rPr>
          <w:rFonts w:ascii="Georgia" w:hAnsi="Georgia" w:cs="Arial"/>
          <w:lang w:val="ro-RO"/>
        </w:rPr>
        <w:t>.</w:t>
      </w:r>
    </w:p>
    <w:p w:rsidR="00BF2D92" w:rsidRPr="00C00DFA" w:rsidRDefault="00BF2D92" w:rsidP="00BF2D92">
      <w:pPr>
        <w:spacing w:line="264" w:lineRule="auto"/>
        <w:rPr>
          <w:rFonts w:ascii="Georgia" w:hAnsi="Georgia" w:cs="Arial"/>
          <w:lang w:val="ro-RO"/>
        </w:rPr>
      </w:pPr>
    </w:p>
    <w:p w:rsidR="00A531FF" w:rsidRPr="00C00DFA" w:rsidRDefault="008C3506" w:rsidP="00F146A3">
      <w:pPr>
        <w:pStyle w:val="a4"/>
        <w:numPr>
          <w:ilvl w:val="0"/>
          <w:numId w:val="5"/>
        </w:numPr>
        <w:spacing w:line="264" w:lineRule="auto"/>
        <w:rPr>
          <w:rFonts w:ascii="Georgia" w:hAnsi="Georgia" w:cs="Arial"/>
          <w:i/>
          <w:lang w:val="ro-RO"/>
        </w:rPr>
      </w:pPr>
      <w:r w:rsidRPr="00C00DFA">
        <w:rPr>
          <w:rFonts w:ascii="Georgia" w:hAnsi="Georgia" w:cs="Arial"/>
          <w:i/>
          <w:lang w:val="ro-RO"/>
        </w:rPr>
        <w:t xml:space="preserve">Deprecierea </w:t>
      </w:r>
      <w:proofErr w:type="spellStart"/>
      <w:r w:rsidRPr="00C00DFA">
        <w:rPr>
          <w:rFonts w:ascii="Georgia" w:hAnsi="Georgia" w:cs="Arial"/>
          <w:i/>
          <w:lang w:val="ro-RO"/>
        </w:rPr>
        <w:t>crean</w:t>
      </w:r>
      <w:r w:rsidR="003E4B1F">
        <w:rPr>
          <w:rFonts w:ascii="Georgia" w:hAnsi="Georgia" w:cs="Arial"/>
          <w:i/>
          <w:lang w:val="ro-RO"/>
        </w:rPr>
        <w:t>t</w:t>
      </w:r>
      <w:r w:rsidRPr="00C00DFA">
        <w:rPr>
          <w:rFonts w:ascii="Georgia" w:hAnsi="Georgia" w:cs="Arial"/>
          <w:i/>
          <w:lang w:val="ro-RO"/>
        </w:rPr>
        <w:t>elor</w:t>
      </w:r>
      <w:proofErr w:type="spellEnd"/>
      <w:r w:rsidRPr="00C00DFA">
        <w:rPr>
          <w:rFonts w:ascii="Georgia" w:hAnsi="Georgia" w:cs="Arial"/>
          <w:i/>
          <w:lang w:val="ro-RO"/>
        </w:rPr>
        <w:t xml:space="preserve">, </w:t>
      </w:r>
      <w:proofErr w:type="spellStart"/>
      <w:r w:rsidRPr="00C00DFA">
        <w:rPr>
          <w:rFonts w:ascii="Georgia" w:hAnsi="Georgia" w:cs="Arial"/>
          <w:i/>
          <w:lang w:val="ro-RO"/>
        </w:rPr>
        <w:t>i</w:t>
      </w:r>
      <w:r w:rsidR="00A531FF" w:rsidRPr="00C00DFA">
        <w:rPr>
          <w:rFonts w:ascii="Georgia" w:hAnsi="Georgia" w:cs="Arial"/>
          <w:i/>
          <w:lang w:val="ro-RO"/>
        </w:rPr>
        <w:t>nvesti</w:t>
      </w:r>
      <w:r w:rsidR="003E4B1F">
        <w:rPr>
          <w:rFonts w:ascii="Georgia" w:hAnsi="Georgia" w:cs="Arial"/>
          <w:i/>
          <w:lang w:val="ro-RO"/>
        </w:rPr>
        <w:t>t</w:t>
      </w:r>
      <w:r w:rsidR="00A531FF" w:rsidRPr="00C00DFA">
        <w:rPr>
          <w:rFonts w:ascii="Georgia" w:hAnsi="Georgia" w:cs="Arial"/>
          <w:i/>
          <w:lang w:val="ro-RO"/>
        </w:rPr>
        <w:t>iilor</w:t>
      </w:r>
      <w:proofErr w:type="spellEnd"/>
      <w:r w:rsidR="00A531FF" w:rsidRPr="00C00DFA">
        <w:rPr>
          <w:rFonts w:ascii="Georgia" w:hAnsi="Georgia" w:cs="Arial"/>
          <w:i/>
          <w:lang w:val="ro-RO"/>
        </w:rPr>
        <w:t xml:space="preserve"> financiare</w:t>
      </w:r>
      <w:r w:rsidRPr="00C00DFA">
        <w:rPr>
          <w:rFonts w:ascii="Georgia" w:hAnsi="Georgia" w:cs="Arial"/>
          <w:i/>
          <w:lang w:val="ro-RO"/>
        </w:rPr>
        <w:t xml:space="preserve"> şi a altor investiţii</w:t>
      </w:r>
    </w:p>
    <w:p w:rsidR="008C3506" w:rsidRPr="00C00DFA" w:rsidRDefault="008C3506" w:rsidP="00F146A3">
      <w:pPr>
        <w:spacing w:line="264" w:lineRule="auto"/>
        <w:ind w:left="360"/>
        <w:rPr>
          <w:rFonts w:ascii="Georgia" w:eastAsia="Calibri" w:hAnsi="Georgia" w:cs="Arial"/>
          <w:lang w:val="ro-RO"/>
        </w:rPr>
      </w:pPr>
      <w:r w:rsidRPr="00C00DFA">
        <w:rPr>
          <w:rFonts w:ascii="Georgia" w:eastAsia="Calibri" w:hAnsi="Georgia" w:cs="Arial"/>
          <w:lang w:val="ro-RO"/>
        </w:rPr>
        <w:t xml:space="preserve">În documentul propus este foarte puţin </w:t>
      </w:r>
      <w:r w:rsidR="001258D1" w:rsidRPr="00C00DFA">
        <w:rPr>
          <w:rFonts w:ascii="Georgia" w:eastAsia="Calibri" w:hAnsi="Georgia" w:cs="Arial"/>
          <w:lang w:val="ro-RO"/>
        </w:rPr>
        <w:t xml:space="preserve">relatat despre depreciere, cum anume trebuie să fie estimată şi contabilizată. De exemplu pentru partea de împrumuturi acordate, care poartă cel mai mare risc de credit şi respectiv de nerambursare, nu se specifică nimic despre depreciere. Entităţile trebuie să fie încurajate să şi elaboreze politicile contabile proprii pentru estimarea deprecieri instrumentelor financiare. </w:t>
      </w:r>
    </w:p>
    <w:p w:rsidR="001258D1" w:rsidRPr="00C00DFA" w:rsidRDefault="001258D1" w:rsidP="00F146A3">
      <w:pPr>
        <w:spacing w:line="264" w:lineRule="auto"/>
        <w:ind w:left="360"/>
        <w:rPr>
          <w:rFonts w:ascii="Georgia" w:eastAsia="Calibri" w:hAnsi="Georgia" w:cs="Arial"/>
          <w:lang w:val="ro-RO"/>
        </w:rPr>
      </w:pPr>
      <w:r w:rsidRPr="00C00DFA">
        <w:rPr>
          <w:rFonts w:ascii="Georgia" w:eastAsia="Calibri" w:hAnsi="Georgia" w:cs="Arial"/>
          <w:lang w:val="ro-RO"/>
        </w:rPr>
        <w:t>Pe partea de creanţe se specifică doar deprecierea la creanţele compromise, însă şi cele curente pot fi depreciate în anumite cazuri.</w:t>
      </w:r>
    </w:p>
    <w:p w:rsidR="00E70D97" w:rsidRPr="00C00DFA" w:rsidRDefault="00E70D97" w:rsidP="00F146A3">
      <w:pPr>
        <w:spacing w:line="264" w:lineRule="auto"/>
        <w:ind w:left="360"/>
        <w:rPr>
          <w:rFonts w:ascii="Georgia" w:eastAsia="Calibri" w:hAnsi="Georgia" w:cs="Arial"/>
          <w:lang w:val="ro-RO"/>
        </w:rPr>
      </w:pPr>
      <w:r w:rsidRPr="00C00DFA">
        <w:rPr>
          <w:rFonts w:ascii="Georgia" w:eastAsia="Calibri" w:hAnsi="Georgia" w:cs="Arial"/>
          <w:lang w:val="ro-RO"/>
        </w:rPr>
        <w:t xml:space="preserve">O entitate trebuie să evalueze pentru fiecare perioadă de raportare măsura în care există vreo dovadă obiectivă că </w:t>
      </w:r>
      <w:r w:rsidRPr="00C00DFA">
        <w:rPr>
          <w:rFonts w:ascii="Georgia" w:hAnsi="Georgia" w:cs="Arial"/>
          <w:lang w:val="ro-RO"/>
        </w:rPr>
        <w:t xml:space="preserve">o </w:t>
      </w:r>
      <w:proofErr w:type="spellStart"/>
      <w:r w:rsidRPr="00C00DFA">
        <w:rPr>
          <w:rFonts w:ascii="Georgia" w:hAnsi="Georgia" w:cs="Arial"/>
          <w:lang w:val="ro-RO"/>
        </w:rPr>
        <w:t>crean</w:t>
      </w:r>
      <w:r w:rsidR="003E4B1F">
        <w:rPr>
          <w:rFonts w:ascii="Georgia" w:hAnsi="Georgia" w:cs="Arial"/>
          <w:lang w:val="ro-RO"/>
        </w:rPr>
        <w:t>t</w:t>
      </w:r>
      <w:r w:rsidRPr="00C00DFA">
        <w:rPr>
          <w:rFonts w:ascii="Georgia" w:hAnsi="Georgia" w:cs="Arial"/>
          <w:lang w:val="ro-RO"/>
        </w:rPr>
        <w:t>ă</w:t>
      </w:r>
      <w:proofErr w:type="spellEnd"/>
      <w:r w:rsidRPr="00C00DFA">
        <w:rPr>
          <w:rFonts w:ascii="Georgia" w:hAnsi="Georgia" w:cs="Arial"/>
          <w:lang w:val="ro-RO"/>
        </w:rPr>
        <w:t xml:space="preserve"> sau </w:t>
      </w:r>
      <w:proofErr w:type="spellStart"/>
      <w:r w:rsidRPr="00C00DFA">
        <w:rPr>
          <w:rFonts w:ascii="Georgia" w:hAnsi="Georgia" w:cs="Arial"/>
          <w:lang w:val="ro-RO"/>
        </w:rPr>
        <w:t>investi</w:t>
      </w:r>
      <w:r w:rsidR="003E4B1F">
        <w:rPr>
          <w:rFonts w:ascii="Georgia" w:hAnsi="Georgia" w:cs="Arial"/>
          <w:lang w:val="ro-RO"/>
        </w:rPr>
        <w:t>t</w:t>
      </w:r>
      <w:r w:rsidRPr="00C00DFA">
        <w:rPr>
          <w:rFonts w:ascii="Georgia" w:hAnsi="Georgia" w:cs="Arial"/>
          <w:lang w:val="ro-RO"/>
        </w:rPr>
        <w:t>ia</w:t>
      </w:r>
      <w:proofErr w:type="spellEnd"/>
      <w:r w:rsidRPr="00C00DFA">
        <w:rPr>
          <w:rFonts w:ascii="Georgia" w:hAnsi="Georgia" w:cs="Arial"/>
          <w:lang w:val="ro-RO"/>
        </w:rPr>
        <w:t xml:space="preserve"> financiară</w:t>
      </w:r>
      <w:r w:rsidRPr="00C00DFA">
        <w:rPr>
          <w:rFonts w:ascii="Georgia" w:eastAsia="Calibri" w:hAnsi="Georgia" w:cs="Arial"/>
          <w:lang w:val="ro-RO"/>
        </w:rPr>
        <w:t xml:space="preserve"> este </w:t>
      </w:r>
      <w:r w:rsidR="001258D1" w:rsidRPr="00C00DFA">
        <w:rPr>
          <w:rFonts w:ascii="Georgia" w:eastAsia="Calibri" w:hAnsi="Georgia" w:cs="Arial"/>
          <w:lang w:val="ro-RO"/>
        </w:rPr>
        <w:t xml:space="preserve">sau nu </w:t>
      </w:r>
      <w:r w:rsidRPr="00C00DFA">
        <w:rPr>
          <w:rFonts w:ascii="Georgia" w:eastAsia="Calibri" w:hAnsi="Georgia" w:cs="Arial"/>
          <w:lang w:val="ro-RO"/>
        </w:rPr>
        <w:t>depreciat</w:t>
      </w:r>
      <w:r w:rsidR="001258D1" w:rsidRPr="00C00DFA">
        <w:rPr>
          <w:rFonts w:ascii="Georgia" w:hAnsi="Georgia" w:cs="Arial"/>
          <w:lang w:val="ro-RO"/>
        </w:rPr>
        <w:t>ă</w:t>
      </w:r>
      <w:r w:rsidRPr="00C00DFA">
        <w:rPr>
          <w:rFonts w:ascii="Georgia" w:eastAsia="Calibri" w:hAnsi="Georgia" w:cs="Arial"/>
          <w:lang w:val="ro-RO"/>
        </w:rPr>
        <w:t xml:space="preserve">. </w:t>
      </w:r>
      <w:r w:rsidR="001258D1" w:rsidRPr="00C00DFA">
        <w:rPr>
          <w:rFonts w:ascii="Georgia" w:eastAsia="Calibri" w:hAnsi="Georgia" w:cs="Arial"/>
          <w:lang w:val="ro-RO"/>
        </w:rPr>
        <w:t>În caz contrar nu se va putea obţine alinierea între Standardele Naţionale şi IFRS.</w:t>
      </w:r>
    </w:p>
    <w:p w:rsidR="008C3506" w:rsidRPr="00C00DFA" w:rsidRDefault="008C3506" w:rsidP="00F146A3">
      <w:pPr>
        <w:spacing w:line="264" w:lineRule="auto"/>
        <w:ind w:left="360"/>
        <w:rPr>
          <w:rFonts w:ascii="Georgia" w:eastAsia="Calibri" w:hAnsi="Georgia" w:cs="Arial"/>
          <w:lang w:val="ro-RO"/>
        </w:rPr>
      </w:pPr>
    </w:p>
    <w:p w:rsidR="00CE00BA" w:rsidRPr="00C00DFA" w:rsidRDefault="00B072B5" w:rsidP="00F146A3">
      <w:pPr>
        <w:pStyle w:val="a4"/>
        <w:numPr>
          <w:ilvl w:val="0"/>
          <w:numId w:val="1"/>
        </w:numPr>
        <w:spacing w:line="264" w:lineRule="auto"/>
        <w:rPr>
          <w:rFonts w:ascii="Georgia" w:hAnsi="Georgia" w:cs="Arial"/>
          <w:b/>
          <w:lang w:val="ro-RO"/>
        </w:rPr>
      </w:pPr>
      <w:r w:rsidRPr="00C00DFA">
        <w:rPr>
          <w:rFonts w:ascii="Georgia" w:hAnsi="Georgia" w:cs="Arial"/>
          <w:b/>
          <w:lang w:val="ro-RO"/>
        </w:rPr>
        <w:t xml:space="preserve">La Standardul Capital propriu </w:t>
      </w:r>
      <w:r w:rsidR="003E4B1F">
        <w:rPr>
          <w:rFonts w:ascii="Georgia" w:hAnsi="Georgia" w:cs="Arial"/>
          <w:b/>
          <w:lang w:val="ro-RO"/>
        </w:rPr>
        <w:t>s</w:t>
      </w:r>
      <w:r w:rsidRPr="00C00DFA">
        <w:rPr>
          <w:rFonts w:ascii="Georgia" w:hAnsi="Georgia" w:cs="Arial"/>
          <w:b/>
          <w:lang w:val="ro-RO"/>
        </w:rPr>
        <w:t>i datorii</w:t>
      </w:r>
    </w:p>
    <w:p w:rsidR="0039058A" w:rsidRPr="00C00DFA" w:rsidRDefault="0039058A" w:rsidP="0039058A">
      <w:pPr>
        <w:pStyle w:val="a4"/>
        <w:spacing w:line="264" w:lineRule="auto"/>
        <w:ind w:left="360"/>
        <w:rPr>
          <w:rFonts w:ascii="Georgia" w:hAnsi="Georgia" w:cs="Arial"/>
          <w:b/>
          <w:lang w:val="ro-RO"/>
        </w:rPr>
      </w:pPr>
    </w:p>
    <w:p w:rsidR="00B072B5" w:rsidRPr="00C00DFA" w:rsidRDefault="00B072B5" w:rsidP="00F146A3">
      <w:pPr>
        <w:pStyle w:val="a4"/>
        <w:numPr>
          <w:ilvl w:val="0"/>
          <w:numId w:val="8"/>
        </w:numPr>
        <w:spacing w:line="264" w:lineRule="auto"/>
        <w:rPr>
          <w:rFonts w:ascii="Georgia" w:hAnsi="Georgia" w:cs="Arial"/>
          <w:i/>
          <w:lang w:val="ro-RO"/>
        </w:rPr>
      </w:pPr>
      <w:r w:rsidRPr="00C00DFA">
        <w:rPr>
          <w:rFonts w:ascii="Georgia" w:hAnsi="Georgia" w:cs="Arial"/>
          <w:i/>
          <w:lang w:val="ro-RO"/>
        </w:rPr>
        <w:t>La Introducere la Standard</w:t>
      </w:r>
    </w:p>
    <w:p w:rsidR="00B072B5" w:rsidRPr="00C00DFA" w:rsidRDefault="00B072B5" w:rsidP="00F146A3">
      <w:pPr>
        <w:spacing w:line="264" w:lineRule="auto"/>
        <w:ind w:left="360"/>
        <w:rPr>
          <w:rFonts w:ascii="Georgia" w:hAnsi="Georgia" w:cs="Arial"/>
          <w:lang w:val="ro-RO"/>
        </w:rPr>
      </w:pPr>
      <w:r w:rsidRPr="00C00DFA">
        <w:rPr>
          <w:rFonts w:ascii="Georgia" w:hAnsi="Georgia" w:cs="Arial"/>
          <w:lang w:val="ro-RO"/>
        </w:rPr>
        <w:t xml:space="preserve">De adăugat la Introducere la Standard </w:t>
      </w:r>
      <w:proofErr w:type="spellStart"/>
      <w:r w:rsidRPr="00C00DFA">
        <w:rPr>
          <w:rFonts w:ascii="Georgia" w:hAnsi="Georgia" w:cs="Arial"/>
          <w:lang w:val="ro-RO"/>
        </w:rPr>
        <w:t>referin</w:t>
      </w:r>
      <w:r w:rsidR="003E4B1F">
        <w:rPr>
          <w:rFonts w:ascii="Georgia" w:hAnsi="Georgia" w:cs="Arial"/>
          <w:lang w:val="ro-RO"/>
        </w:rPr>
        <w:t>t</w:t>
      </w:r>
      <w:r w:rsidRPr="00C00DFA">
        <w:rPr>
          <w:rFonts w:ascii="Georgia" w:hAnsi="Georgia" w:cs="Arial"/>
          <w:lang w:val="ro-RO"/>
        </w:rPr>
        <w:t>a</w:t>
      </w:r>
      <w:proofErr w:type="spellEnd"/>
      <w:r w:rsidRPr="00C00DFA">
        <w:rPr>
          <w:rFonts w:ascii="Georgia" w:hAnsi="Georgia" w:cs="Arial"/>
          <w:lang w:val="ro-RO"/>
        </w:rPr>
        <w:t xml:space="preserve"> la </w:t>
      </w:r>
      <w:r w:rsidRPr="00C00DFA">
        <w:rPr>
          <w:rFonts w:ascii="Georgia" w:eastAsia="Calibri" w:hAnsi="Georgia" w:cs="Arial"/>
          <w:lang w:val="ro-RO"/>
        </w:rPr>
        <w:t xml:space="preserve">IAS </w:t>
      </w:r>
      <w:r w:rsidRPr="00C00DFA">
        <w:rPr>
          <w:rFonts w:ascii="Georgia" w:hAnsi="Georgia" w:cs="Arial"/>
          <w:lang w:val="ro-RO"/>
        </w:rPr>
        <w:t>32</w:t>
      </w:r>
      <w:r w:rsidRPr="00C00DFA">
        <w:rPr>
          <w:rFonts w:ascii="Georgia" w:eastAsia="Calibri" w:hAnsi="Georgia" w:cs="Arial"/>
          <w:lang w:val="ro-RO"/>
        </w:rPr>
        <w:t xml:space="preserve"> </w:t>
      </w:r>
      <w:r w:rsidRPr="00C00DFA">
        <w:rPr>
          <w:rFonts w:ascii="Georgia" w:hAnsi="Georgia" w:cs="Arial"/>
          <w:lang w:val="ro-RO"/>
        </w:rPr>
        <w:t xml:space="preserve">„ </w:t>
      </w:r>
      <w:r w:rsidR="0052603A" w:rsidRPr="00C00DFA">
        <w:rPr>
          <w:rFonts w:ascii="Georgia" w:hAnsi="Georgia" w:cs="Arial"/>
          <w:lang w:val="ro-RO"/>
        </w:rPr>
        <w:t xml:space="preserve">Instrumente financiare: prezentare </w:t>
      </w:r>
      <w:r w:rsidRPr="00C00DFA">
        <w:rPr>
          <w:rFonts w:ascii="Georgia" w:hAnsi="Georgia" w:cs="Arial"/>
          <w:lang w:val="ro-RO"/>
        </w:rPr>
        <w:t>”</w:t>
      </w:r>
      <w:r w:rsidR="003B15B7" w:rsidRPr="00C00DFA">
        <w:rPr>
          <w:rFonts w:ascii="Georgia" w:hAnsi="Georgia" w:cs="Arial"/>
          <w:lang w:val="ro-RO"/>
        </w:rPr>
        <w:t xml:space="preserve"> </w:t>
      </w:r>
      <w:r w:rsidR="003E4B1F">
        <w:rPr>
          <w:rFonts w:ascii="Georgia" w:hAnsi="Georgia" w:cs="Arial"/>
          <w:lang w:val="ro-RO"/>
        </w:rPr>
        <w:t>s</w:t>
      </w:r>
      <w:r w:rsidR="003B15B7" w:rsidRPr="00C00DFA">
        <w:rPr>
          <w:rFonts w:ascii="Georgia" w:hAnsi="Georgia" w:cs="Arial"/>
          <w:lang w:val="ro-RO"/>
        </w:rPr>
        <w:t xml:space="preserve">i </w:t>
      </w:r>
      <w:r w:rsidR="003B15B7" w:rsidRPr="00C00DFA">
        <w:rPr>
          <w:rFonts w:ascii="Georgia" w:eastAsia="Calibri" w:hAnsi="Georgia" w:cs="Arial"/>
          <w:lang w:val="ro-RO"/>
        </w:rPr>
        <w:t xml:space="preserve">IAS </w:t>
      </w:r>
      <w:r w:rsidR="003B15B7" w:rsidRPr="00C00DFA">
        <w:rPr>
          <w:rFonts w:ascii="Georgia" w:hAnsi="Georgia" w:cs="Arial"/>
          <w:lang w:val="ro-RO"/>
        </w:rPr>
        <w:t>39</w:t>
      </w:r>
      <w:r w:rsidR="003B15B7" w:rsidRPr="00C00DFA">
        <w:rPr>
          <w:rFonts w:ascii="Georgia" w:eastAsia="Calibri" w:hAnsi="Georgia" w:cs="Arial"/>
          <w:lang w:val="ro-RO"/>
        </w:rPr>
        <w:t xml:space="preserve"> „</w:t>
      </w:r>
      <w:r w:rsidR="003B15B7" w:rsidRPr="00C00DFA">
        <w:rPr>
          <w:rFonts w:ascii="Georgia" w:hAnsi="Georgia"/>
          <w:i/>
          <w:iCs/>
          <w:lang w:val="ro-RO"/>
        </w:rPr>
        <w:t xml:space="preserve"> </w:t>
      </w:r>
      <w:r w:rsidR="003B15B7" w:rsidRPr="00C00DFA">
        <w:rPr>
          <w:rFonts w:ascii="Georgia" w:eastAsia="Calibri" w:hAnsi="Georgia" w:cs="Arial"/>
          <w:lang w:val="ro-RO"/>
        </w:rPr>
        <w:t>Instrumente financiare: recunoaştere şi evaluare</w:t>
      </w:r>
      <w:r w:rsidR="003B15B7" w:rsidRPr="00C00DFA">
        <w:rPr>
          <w:rFonts w:ascii="Georgia" w:hAnsi="Georgia" w:cs="Arial"/>
          <w:lang w:val="ro-RO"/>
        </w:rPr>
        <w:t xml:space="preserve"> </w:t>
      </w:r>
      <w:r w:rsidR="003B15B7" w:rsidRPr="00C00DFA">
        <w:rPr>
          <w:rFonts w:ascii="Georgia" w:eastAsia="Calibri" w:hAnsi="Georgia" w:cs="Arial"/>
          <w:lang w:val="ro-RO"/>
        </w:rPr>
        <w:t>”.</w:t>
      </w:r>
      <w:r w:rsidRPr="00C00DFA">
        <w:rPr>
          <w:rFonts w:ascii="Georgia" w:hAnsi="Georgia" w:cs="Arial"/>
          <w:lang w:val="ro-RO"/>
        </w:rPr>
        <w:t xml:space="preserve"> </w:t>
      </w:r>
    </w:p>
    <w:p w:rsidR="0039058A" w:rsidRPr="00C00DFA" w:rsidRDefault="0052603A" w:rsidP="00F146A3">
      <w:pPr>
        <w:spacing w:line="264" w:lineRule="auto"/>
        <w:ind w:left="360"/>
        <w:rPr>
          <w:rFonts w:ascii="Georgia" w:hAnsi="Georgia" w:cs="Arial"/>
          <w:lang w:val="ro-RO"/>
        </w:rPr>
      </w:pPr>
      <w:r w:rsidRPr="00C00DFA">
        <w:rPr>
          <w:rFonts w:ascii="Georgia" w:hAnsi="Georgia" w:cs="Arial"/>
          <w:lang w:val="ro-RO"/>
        </w:rPr>
        <w:t>Acest</w:t>
      </w:r>
      <w:r w:rsidR="003B15B7" w:rsidRPr="00C00DFA">
        <w:rPr>
          <w:rFonts w:ascii="Georgia" w:hAnsi="Georgia" w:cs="Arial"/>
          <w:lang w:val="ro-RO"/>
        </w:rPr>
        <w:t>e</w:t>
      </w:r>
      <w:r w:rsidRPr="00C00DFA">
        <w:rPr>
          <w:rFonts w:ascii="Georgia" w:hAnsi="Georgia" w:cs="Arial"/>
          <w:lang w:val="ro-RO"/>
        </w:rPr>
        <w:t xml:space="preserve"> Standard</w:t>
      </w:r>
      <w:r w:rsidR="003B15B7" w:rsidRPr="00C00DFA">
        <w:rPr>
          <w:rFonts w:ascii="Georgia" w:hAnsi="Georgia" w:cs="Arial"/>
          <w:lang w:val="ro-RO"/>
        </w:rPr>
        <w:t>e</w:t>
      </w:r>
      <w:r w:rsidRPr="00C00DFA">
        <w:rPr>
          <w:rFonts w:ascii="Georgia" w:hAnsi="Georgia" w:cs="Arial"/>
          <w:lang w:val="ro-RO"/>
        </w:rPr>
        <w:t xml:space="preserve"> se referă nemijlocit la clasificarea, evaluarea </w:t>
      </w:r>
      <w:r w:rsidR="003E4B1F">
        <w:rPr>
          <w:rFonts w:ascii="Georgia" w:hAnsi="Georgia" w:cs="Arial"/>
          <w:lang w:val="ro-RO"/>
        </w:rPr>
        <w:t>s</w:t>
      </w:r>
      <w:r w:rsidRPr="00C00DFA">
        <w:rPr>
          <w:rFonts w:ascii="Georgia" w:hAnsi="Georgia" w:cs="Arial"/>
          <w:lang w:val="ro-RO"/>
        </w:rPr>
        <w:t>i eviden</w:t>
      </w:r>
      <w:r w:rsidR="003E4B1F">
        <w:rPr>
          <w:rFonts w:ascii="Georgia" w:hAnsi="Georgia" w:cs="Arial"/>
          <w:lang w:val="ro-RO"/>
        </w:rPr>
        <w:t>t</w:t>
      </w:r>
      <w:r w:rsidRPr="00C00DFA">
        <w:rPr>
          <w:rFonts w:ascii="Georgia" w:hAnsi="Georgia" w:cs="Arial"/>
          <w:lang w:val="ro-RO"/>
        </w:rPr>
        <w:t xml:space="preserve">a datoriilor </w:t>
      </w:r>
      <w:r w:rsidR="003E4B1F">
        <w:rPr>
          <w:rFonts w:ascii="Georgia" w:hAnsi="Georgia" w:cs="Arial"/>
          <w:lang w:val="ro-RO"/>
        </w:rPr>
        <w:t>s</w:t>
      </w:r>
      <w:r w:rsidRPr="00C00DFA">
        <w:rPr>
          <w:rFonts w:ascii="Georgia" w:hAnsi="Georgia" w:cs="Arial"/>
          <w:lang w:val="ro-RO"/>
        </w:rPr>
        <w:t>i elementelor de capitaluri proprii.</w:t>
      </w:r>
    </w:p>
    <w:p w:rsidR="0052603A" w:rsidRPr="00C00DFA" w:rsidRDefault="003B15B7" w:rsidP="00F146A3">
      <w:pPr>
        <w:pStyle w:val="a4"/>
        <w:numPr>
          <w:ilvl w:val="0"/>
          <w:numId w:val="8"/>
        </w:numPr>
        <w:spacing w:line="264" w:lineRule="auto"/>
        <w:rPr>
          <w:rFonts w:ascii="Georgia" w:hAnsi="Georgia" w:cs="Arial"/>
          <w:i/>
          <w:lang w:val="ro-RO"/>
        </w:rPr>
      </w:pPr>
      <w:r w:rsidRPr="00C00DFA">
        <w:rPr>
          <w:rFonts w:ascii="Georgia" w:hAnsi="Georgia" w:cs="Arial"/>
          <w:i/>
          <w:lang w:val="ro-RO"/>
        </w:rPr>
        <w:t xml:space="preserve">Clasificarea datoriilor </w:t>
      </w:r>
      <w:r w:rsidR="003E4B1F">
        <w:rPr>
          <w:rFonts w:ascii="Georgia" w:hAnsi="Georgia" w:cs="Arial"/>
          <w:i/>
          <w:lang w:val="ro-RO"/>
        </w:rPr>
        <w:t>s</w:t>
      </w:r>
      <w:r w:rsidRPr="00C00DFA">
        <w:rPr>
          <w:rFonts w:ascii="Georgia" w:hAnsi="Georgia" w:cs="Arial"/>
          <w:i/>
          <w:lang w:val="ro-RO"/>
        </w:rPr>
        <w:t>i anume datorii financiare</w:t>
      </w:r>
    </w:p>
    <w:p w:rsidR="00F949EF" w:rsidRPr="00C00DFA" w:rsidRDefault="003B15B7" w:rsidP="00F146A3">
      <w:pPr>
        <w:spacing w:line="264" w:lineRule="auto"/>
        <w:ind w:left="360"/>
        <w:rPr>
          <w:rFonts w:ascii="Georgia" w:hAnsi="Georgia" w:cs="Arial"/>
          <w:lang w:val="ro-RO"/>
        </w:rPr>
      </w:pPr>
      <w:r w:rsidRPr="00C00DFA">
        <w:rPr>
          <w:rFonts w:ascii="Georgia" w:hAnsi="Georgia" w:cs="Arial"/>
          <w:lang w:val="ro-RO"/>
        </w:rPr>
        <w:lastRenderedPageBreak/>
        <w:t xml:space="preserve">Se propune </w:t>
      </w:r>
      <w:r w:rsidR="00F849FA" w:rsidRPr="00C00DFA">
        <w:rPr>
          <w:rFonts w:ascii="Georgia" w:hAnsi="Georgia" w:cs="Arial"/>
          <w:lang w:val="ro-RO"/>
        </w:rPr>
        <w:t xml:space="preserve">să fie </w:t>
      </w:r>
      <w:r w:rsidR="0039058A" w:rsidRPr="00C00DFA">
        <w:rPr>
          <w:rFonts w:ascii="Georgia" w:hAnsi="Georgia" w:cs="Arial"/>
          <w:lang w:val="ro-RO"/>
        </w:rPr>
        <w:t>adăugat</w:t>
      </w:r>
      <w:r w:rsidR="00F849FA" w:rsidRPr="00C00DFA">
        <w:rPr>
          <w:rFonts w:ascii="Georgia" w:hAnsi="Georgia" w:cs="Arial"/>
          <w:lang w:val="ro-RO"/>
        </w:rPr>
        <w:t xml:space="preserve"> </w:t>
      </w:r>
      <w:proofErr w:type="spellStart"/>
      <w:r w:rsidR="00F849FA" w:rsidRPr="00C00DFA">
        <w:rPr>
          <w:rFonts w:ascii="Georgia" w:hAnsi="Georgia" w:cs="Arial"/>
          <w:lang w:val="ro-RO"/>
        </w:rPr>
        <w:t>cerin</w:t>
      </w:r>
      <w:r w:rsidR="003E4B1F">
        <w:rPr>
          <w:rFonts w:ascii="Georgia" w:hAnsi="Georgia" w:cs="Arial"/>
          <w:lang w:val="ro-RO"/>
        </w:rPr>
        <w:t>t</w:t>
      </w:r>
      <w:r w:rsidR="00F849FA" w:rsidRPr="00C00DFA">
        <w:rPr>
          <w:rFonts w:ascii="Georgia" w:hAnsi="Georgia" w:cs="Arial"/>
          <w:lang w:val="ro-RO"/>
        </w:rPr>
        <w:t>a</w:t>
      </w:r>
      <w:proofErr w:type="spellEnd"/>
      <w:r w:rsidR="00F849FA" w:rsidRPr="00C00DFA">
        <w:rPr>
          <w:rFonts w:ascii="Georgia" w:hAnsi="Georgia" w:cs="Arial"/>
          <w:lang w:val="ro-RO"/>
        </w:rPr>
        <w:t xml:space="preserve"> de clasificare în următoarea </w:t>
      </w:r>
      <w:proofErr w:type="spellStart"/>
      <w:r w:rsidR="00F849FA" w:rsidRPr="00C00DFA">
        <w:rPr>
          <w:rFonts w:ascii="Georgia" w:hAnsi="Georgia" w:cs="Arial"/>
          <w:lang w:val="ro-RO"/>
        </w:rPr>
        <w:t>redac</w:t>
      </w:r>
      <w:r w:rsidR="003E4B1F">
        <w:rPr>
          <w:rFonts w:ascii="Georgia" w:hAnsi="Georgia" w:cs="Arial"/>
          <w:lang w:val="ro-RO"/>
        </w:rPr>
        <w:t>t</w:t>
      </w:r>
      <w:r w:rsidR="00F849FA" w:rsidRPr="00C00DFA">
        <w:rPr>
          <w:rFonts w:ascii="Georgia" w:hAnsi="Georgia" w:cs="Arial"/>
          <w:lang w:val="ro-RO"/>
        </w:rPr>
        <w:t>ie</w:t>
      </w:r>
      <w:proofErr w:type="spellEnd"/>
      <w:r w:rsidR="00F849FA" w:rsidRPr="00C00DFA">
        <w:rPr>
          <w:rFonts w:ascii="Georgia" w:hAnsi="Georgia" w:cs="Arial"/>
          <w:lang w:val="ro-RO"/>
        </w:rPr>
        <w:t>: “</w:t>
      </w:r>
      <w:r w:rsidRPr="00C00DFA">
        <w:rPr>
          <w:rFonts w:ascii="Georgia" w:hAnsi="Georgia" w:cs="Arial"/>
          <w:lang w:val="ro-RO"/>
        </w:rPr>
        <w:t>Entitatea trebuie să clasifice toate datoriile financiare drept evaluate ulterior la costul amortizat utilizând metoda dobânzii efective, cu excepţia datoriilor financiare evaluate la valoarea justă prin profit sau pierdere</w:t>
      </w:r>
      <w:r w:rsidR="00F949EF" w:rsidRPr="00C00DFA">
        <w:rPr>
          <w:rFonts w:ascii="Georgia" w:hAnsi="Georgia" w:cs="Arial"/>
          <w:lang w:val="ro-RO"/>
        </w:rPr>
        <w:t xml:space="preserve">. </w:t>
      </w:r>
    </w:p>
    <w:p w:rsidR="003B15B7" w:rsidRPr="00C00DFA" w:rsidRDefault="00F949EF" w:rsidP="00F146A3">
      <w:pPr>
        <w:spacing w:line="264" w:lineRule="auto"/>
        <w:ind w:left="360"/>
        <w:rPr>
          <w:rFonts w:ascii="Georgia" w:hAnsi="Georgia" w:cs="Arial"/>
          <w:lang w:val="ro-RO"/>
        </w:rPr>
      </w:pPr>
      <w:r w:rsidRPr="00C00DFA">
        <w:rPr>
          <w:rFonts w:ascii="Georgia" w:eastAsia="Calibri" w:hAnsi="Georgia" w:cs="Arial"/>
          <w:lang w:val="ro-RO"/>
        </w:rPr>
        <w:t>Costul amortizat al unei datorii financiare este valoarea la care datoria financiară este evaluată la recunoaşterea iniţială minus rambursările de principal, plus sau minus amortizarea cumulată utilizând metoda dobânzii efective pentru fiecare diferenţă dintre valoarea iniţială şi valoarea la scadenţă</w:t>
      </w:r>
      <w:r w:rsidR="00467B00" w:rsidRPr="00C00DFA">
        <w:rPr>
          <w:rFonts w:ascii="Georgia" w:eastAsia="Calibri" w:hAnsi="Georgia" w:cs="Arial"/>
          <w:lang w:val="ro-RO"/>
        </w:rPr>
        <w:t>”</w:t>
      </w:r>
      <w:r w:rsidR="00467B00" w:rsidRPr="00C00DFA">
        <w:rPr>
          <w:rFonts w:ascii="Georgia" w:hAnsi="Georgia" w:cs="Arial"/>
          <w:lang w:val="ro-RO"/>
        </w:rPr>
        <w:t>.</w:t>
      </w:r>
    </w:p>
    <w:p w:rsidR="0053058F" w:rsidRPr="00C00DFA" w:rsidRDefault="0053058F" w:rsidP="00F146A3">
      <w:pPr>
        <w:pStyle w:val="a4"/>
        <w:numPr>
          <w:ilvl w:val="0"/>
          <w:numId w:val="8"/>
        </w:numPr>
        <w:spacing w:line="264" w:lineRule="auto"/>
        <w:rPr>
          <w:rFonts w:ascii="Georgia" w:hAnsi="Georgia" w:cs="Arial"/>
          <w:i/>
          <w:lang w:val="ro-RO"/>
        </w:rPr>
      </w:pPr>
      <w:r w:rsidRPr="00C00DFA">
        <w:rPr>
          <w:rFonts w:ascii="Georgia" w:hAnsi="Georgia" w:cs="Arial"/>
          <w:i/>
          <w:lang w:val="ro-RO"/>
        </w:rPr>
        <w:t xml:space="preserve">Comisioane plătite pentru </w:t>
      </w:r>
      <w:proofErr w:type="spellStart"/>
      <w:r w:rsidRPr="00C00DFA">
        <w:rPr>
          <w:rFonts w:ascii="Georgia" w:hAnsi="Georgia" w:cs="Arial"/>
          <w:i/>
          <w:lang w:val="ro-RO"/>
        </w:rPr>
        <w:t>ob</w:t>
      </w:r>
      <w:r w:rsidR="003E4B1F">
        <w:rPr>
          <w:rFonts w:ascii="Georgia" w:hAnsi="Georgia" w:cs="Arial"/>
          <w:i/>
          <w:lang w:val="ro-RO"/>
        </w:rPr>
        <w:t>t</w:t>
      </w:r>
      <w:r w:rsidRPr="00C00DFA">
        <w:rPr>
          <w:rFonts w:ascii="Georgia" w:hAnsi="Georgia" w:cs="Arial"/>
          <w:i/>
          <w:lang w:val="ro-RO"/>
        </w:rPr>
        <w:t>inerea</w:t>
      </w:r>
      <w:proofErr w:type="spellEnd"/>
      <w:r w:rsidRPr="00C00DFA">
        <w:rPr>
          <w:rFonts w:ascii="Georgia" w:hAnsi="Georgia" w:cs="Arial"/>
          <w:i/>
          <w:lang w:val="ro-RO"/>
        </w:rPr>
        <w:t xml:space="preserve"> creditelor</w:t>
      </w:r>
    </w:p>
    <w:p w:rsidR="0053058F" w:rsidRPr="00C00DFA" w:rsidRDefault="002B0B2D" w:rsidP="00F146A3">
      <w:pPr>
        <w:spacing w:line="264" w:lineRule="auto"/>
        <w:ind w:left="360"/>
        <w:rPr>
          <w:rFonts w:ascii="Georgia" w:eastAsia="Calibri" w:hAnsi="Georgia" w:cs="Arial"/>
          <w:lang w:val="ro-RO"/>
        </w:rPr>
      </w:pPr>
      <w:r w:rsidRPr="00C00DFA">
        <w:rPr>
          <w:rFonts w:ascii="Georgia" w:hAnsi="Georgia" w:cs="Arial"/>
          <w:lang w:val="ro-RO"/>
        </w:rPr>
        <w:t xml:space="preserve">Propunem să fie adăugată prevederea: </w:t>
      </w:r>
      <w:r w:rsidRPr="00C00DFA">
        <w:rPr>
          <w:rFonts w:ascii="Georgia" w:eastAsia="Calibri" w:hAnsi="Georgia" w:cs="Arial"/>
          <w:lang w:val="ro-RO"/>
        </w:rPr>
        <w:t>”</w:t>
      </w:r>
      <w:r w:rsidR="0053058F" w:rsidRPr="00C00DFA">
        <w:rPr>
          <w:rFonts w:ascii="Georgia" w:hAnsi="Georgia" w:cs="Arial"/>
          <w:lang w:val="ro-RO"/>
        </w:rPr>
        <w:t xml:space="preserve">Comisioanele achitate de entitate la </w:t>
      </w:r>
      <w:proofErr w:type="spellStart"/>
      <w:r w:rsidR="0053058F" w:rsidRPr="00C00DFA">
        <w:rPr>
          <w:rFonts w:ascii="Georgia" w:hAnsi="Georgia" w:cs="Arial"/>
          <w:lang w:val="ro-RO"/>
        </w:rPr>
        <w:t>ob</w:t>
      </w:r>
      <w:r w:rsidR="003E4B1F">
        <w:rPr>
          <w:rFonts w:ascii="Georgia" w:hAnsi="Georgia" w:cs="Arial"/>
          <w:lang w:val="ro-RO"/>
        </w:rPr>
        <w:t>t</w:t>
      </w:r>
      <w:r w:rsidR="0053058F" w:rsidRPr="00C00DFA">
        <w:rPr>
          <w:rFonts w:ascii="Georgia" w:hAnsi="Georgia" w:cs="Arial"/>
          <w:lang w:val="ro-RO"/>
        </w:rPr>
        <w:t>inerea</w:t>
      </w:r>
      <w:proofErr w:type="spellEnd"/>
      <w:r w:rsidR="0053058F" w:rsidRPr="00C00DFA">
        <w:rPr>
          <w:rFonts w:ascii="Georgia" w:hAnsi="Georgia" w:cs="Arial"/>
          <w:lang w:val="ro-RO"/>
        </w:rPr>
        <w:t xml:space="preserve"> creditelor se includ în costul amortizat </w:t>
      </w:r>
      <w:r w:rsidR="0058416B" w:rsidRPr="00C00DFA">
        <w:rPr>
          <w:rFonts w:ascii="Georgia" w:hAnsi="Georgia" w:cs="Arial"/>
          <w:lang w:val="ro-RO"/>
        </w:rPr>
        <w:t xml:space="preserve">al datoriei </w:t>
      </w:r>
      <w:r w:rsidR="003E4B1F">
        <w:rPr>
          <w:rFonts w:ascii="Georgia" w:hAnsi="Georgia" w:cs="Arial"/>
          <w:lang w:val="ro-RO"/>
        </w:rPr>
        <w:t>s</w:t>
      </w:r>
      <w:r w:rsidR="0053058F" w:rsidRPr="00C00DFA">
        <w:rPr>
          <w:rFonts w:ascii="Georgia" w:hAnsi="Georgia" w:cs="Arial"/>
          <w:lang w:val="ro-RO"/>
        </w:rPr>
        <w:t>i se amortizează pe toată perioada creditului</w:t>
      </w:r>
      <w:r w:rsidRPr="00C00DFA">
        <w:rPr>
          <w:rFonts w:ascii="Georgia" w:eastAsia="Calibri" w:hAnsi="Georgia" w:cs="Arial"/>
          <w:lang w:val="ro-RO"/>
        </w:rPr>
        <w:t>”</w:t>
      </w:r>
      <w:r w:rsidR="006171C2" w:rsidRPr="00C00DFA">
        <w:rPr>
          <w:rFonts w:ascii="Georgia" w:hAnsi="Georgia" w:cs="Arial"/>
          <w:lang w:val="ro-RO"/>
        </w:rPr>
        <w:t>.</w:t>
      </w:r>
    </w:p>
    <w:p w:rsidR="003B15B7" w:rsidRPr="00C00DFA" w:rsidRDefault="00467B00" w:rsidP="00F146A3">
      <w:pPr>
        <w:pStyle w:val="a4"/>
        <w:numPr>
          <w:ilvl w:val="0"/>
          <w:numId w:val="8"/>
        </w:numPr>
        <w:spacing w:line="264" w:lineRule="auto"/>
        <w:rPr>
          <w:rFonts w:ascii="Georgia" w:hAnsi="Georgia" w:cs="Arial"/>
          <w:i/>
          <w:lang w:val="ro-RO"/>
        </w:rPr>
      </w:pPr>
      <w:proofErr w:type="spellStart"/>
      <w:r w:rsidRPr="00C00DFA">
        <w:rPr>
          <w:rFonts w:ascii="Georgia" w:hAnsi="Georgia" w:cs="Arial"/>
          <w:i/>
          <w:lang w:val="ro-RO"/>
        </w:rPr>
        <w:t>Ac</w:t>
      </w:r>
      <w:r w:rsidR="003E4B1F">
        <w:rPr>
          <w:rFonts w:ascii="Georgia" w:hAnsi="Georgia" w:cs="Arial"/>
          <w:i/>
          <w:lang w:val="ro-RO"/>
        </w:rPr>
        <w:t>t</w:t>
      </w:r>
      <w:r w:rsidRPr="00C00DFA">
        <w:rPr>
          <w:rFonts w:ascii="Georgia" w:hAnsi="Georgia" w:cs="Arial"/>
          <w:i/>
          <w:lang w:val="ro-RO"/>
        </w:rPr>
        <w:t>iuni</w:t>
      </w:r>
      <w:proofErr w:type="spellEnd"/>
      <w:r w:rsidRPr="00C00DFA">
        <w:rPr>
          <w:rFonts w:ascii="Georgia" w:hAnsi="Georgia" w:cs="Arial"/>
          <w:i/>
          <w:lang w:val="ro-RO"/>
        </w:rPr>
        <w:t xml:space="preserve"> de </w:t>
      </w:r>
      <w:r w:rsidR="0039058A" w:rsidRPr="00C00DFA">
        <w:rPr>
          <w:rFonts w:ascii="Georgia" w:hAnsi="Georgia" w:cs="Arial"/>
          <w:i/>
          <w:lang w:val="ro-RO"/>
        </w:rPr>
        <w:t>trezorerie</w:t>
      </w:r>
    </w:p>
    <w:p w:rsidR="00467B00" w:rsidRPr="00C00DFA" w:rsidRDefault="00467B00" w:rsidP="00F146A3">
      <w:pPr>
        <w:spacing w:line="264" w:lineRule="auto"/>
        <w:ind w:left="360"/>
        <w:rPr>
          <w:rFonts w:ascii="Georgia" w:hAnsi="Georgia" w:cs="Arial"/>
          <w:lang w:val="ro-RO"/>
        </w:rPr>
      </w:pPr>
      <w:r w:rsidRPr="00C00DFA">
        <w:rPr>
          <w:rFonts w:ascii="Georgia" w:hAnsi="Georgia" w:cs="Arial"/>
          <w:lang w:val="ro-RO"/>
        </w:rPr>
        <w:t xml:space="preserve">Propunem să fie adăugat compartimentul legat de </w:t>
      </w:r>
      <w:proofErr w:type="spellStart"/>
      <w:r w:rsidRPr="00C00DFA">
        <w:rPr>
          <w:rFonts w:ascii="Georgia" w:hAnsi="Georgia" w:cs="Arial"/>
          <w:lang w:val="ro-RO"/>
        </w:rPr>
        <w:t>ac</w:t>
      </w:r>
      <w:r w:rsidR="003E4B1F">
        <w:rPr>
          <w:rFonts w:ascii="Georgia" w:hAnsi="Georgia" w:cs="Arial"/>
          <w:lang w:val="ro-RO"/>
        </w:rPr>
        <w:t>t</w:t>
      </w:r>
      <w:r w:rsidRPr="00C00DFA">
        <w:rPr>
          <w:rFonts w:ascii="Georgia" w:hAnsi="Georgia" w:cs="Arial"/>
          <w:lang w:val="ro-RO"/>
        </w:rPr>
        <w:t>iunile</w:t>
      </w:r>
      <w:proofErr w:type="spellEnd"/>
      <w:r w:rsidRPr="00C00DFA">
        <w:rPr>
          <w:rFonts w:ascii="Georgia" w:hAnsi="Georgia" w:cs="Arial"/>
          <w:lang w:val="ro-RO"/>
        </w:rPr>
        <w:t xml:space="preserve"> de </w:t>
      </w:r>
      <w:r w:rsidR="0039058A" w:rsidRPr="00C00DFA">
        <w:rPr>
          <w:rFonts w:ascii="Georgia" w:hAnsi="Georgia" w:cs="Arial"/>
          <w:lang w:val="ro-RO"/>
        </w:rPr>
        <w:t>trezorerie</w:t>
      </w:r>
      <w:r w:rsidRPr="00C00DFA">
        <w:rPr>
          <w:rFonts w:ascii="Georgia" w:hAnsi="Georgia" w:cs="Arial"/>
          <w:lang w:val="ro-RO"/>
        </w:rPr>
        <w:t xml:space="preserve"> după cum urmează: “</w:t>
      </w:r>
      <w:r w:rsidRPr="00C00DFA">
        <w:rPr>
          <w:rFonts w:ascii="Georgia" w:eastAsia="Calibri" w:hAnsi="Georgia" w:cs="Arial"/>
          <w:lang w:val="ro-RO"/>
        </w:rPr>
        <w:t xml:space="preserve">Dacă o entitate îşi redobândeşte propriile instrumente de capitaluri proprii, acele instrumente („acţiunile de trezorerie”) trebuie deduse din capitalurile proprii. Câştigurile sau pierderile legate de cumpărarea, vânzarea, emiterea sau anularea propriilor instrumente de capitaluri proprii ale entităţii nu trebuie recunoscute în profit sau pierdere. Astfel de acţiuni de trezorerie pot fi achiziţionate şi deţinute de entitate sau de alţi membri ai grupului consolidat. Contravaloarea primită sau plătită trebuie recunoscută direct în capitalurile proprii”. </w:t>
      </w:r>
    </w:p>
    <w:p w:rsidR="002B53B3" w:rsidRPr="00C00DFA" w:rsidRDefault="00F65674" w:rsidP="002B53B3">
      <w:pPr>
        <w:pStyle w:val="a4"/>
        <w:numPr>
          <w:ilvl w:val="0"/>
          <w:numId w:val="1"/>
        </w:numPr>
        <w:spacing w:line="264" w:lineRule="auto"/>
        <w:rPr>
          <w:rFonts w:ascii="Georgia" w:hAnsi="Georgia" w:cs="Arial"/>
          <w:b/>
          <w:lang w:val="ro-RO"/>
        </w:rPr>
      </w:pPr>
      <w:r w:rsidRPr="00C00DFA">
        <w:rPr>
          <w:rFonts w:ascii="Georgia" w:hAnsi="Georgia" w:cs="Arial"/>
          <w:b/>
          <w:lang w:val="ro-RO"/>
        </w:rPr>
        <w:t>La Standardul Venituri</w:t>
      </w:r>
    </w:p>
    <w:p w:rsidR="0039058A" w:rsidRPr="00C00DFA" w:rsidRDefault="0039058A" w:rsidP="0039058A">
      <w:pPr>
        <w:pStyle w:val="a4"/>
        <w:spacing w:line="264" w:lineRule="auto"/>
        <w:ind w:left="360"/>
        <w:rPr>
          <w:rFonts w:ascii="Georgia" w:hAnsi="Georgia" w:cs="Arial"/>
          <w:b/>
          <w:lang w:val="ro-RO"/>
        </w:rPr>
      </w:pPr>
    </w:p>
    <w:p w:rsidR="00F65674" w:rsidRPr="00C00DFA" w:rsidRDefault="0039058A" w:rsidP="00F146A3">
      <w:pPr>
        <w:pStyle w:val="a4"/>
        <w:numPr>
          <w:ilvl w:val="0"/>
          <w:numId w:val="9"/>
        </w:numPr>
        <w:spacing w:line="264" w:lineRule="auto"/>
        <w:ind w:left="720"/>
        <w:rPr>
          <w:rFonts w:ascii="Georgia" w:hAnsi="Georgia" w:cs="Arial"/>
          <w:i/>
          <w:lang w:val="ro-RO"/>
        </w:rPr>
      </w:pPr>
      <w:r w:rsidRPr="00C00DFA">
        <w:rPr>
          <w:rFonts w:ascii="Georgia" w:hAnsi="Georgia" w:cs="Arial"/>
          <w:i/>
          <w:lang w:val="ro-RO"/>
        </w:rPr>
        <w:t>Înregistrarea</w:t>
      </w:r>
      <w:r w:rsidR="00F65674" w:rsidRPr="00C00DFA">
        <w:rPr>
          <w:rFonts w:ascii="Georgia" w:hAnsi="Georgia" w:cs="Arial"/>
          <w:i/>
          <w:lang w:val="ro-RO"/>
        </w:rPr>
        <w:t xml:space="preserve"> veniturilor în cazul plă</w:t>
      </w:r>
      <w:r w:rsidR="003E4B1F">
        <w:rPr>
          <w:rFonts w:ascii="Georgia" w:hAnsi="Georgia" w:cs="Arial"/>
          <w:i/>
          <w:lang w:val="ro-RO"/>
        </w:rPr>
        <w:t>t</w:t>
      </w:r>
      <w:r w:rsidR="00F65674" w:rsidRPr="00C00DFA">
        <w:rPr>
          <w:rFonts w:ascii="Georgia" w:hAnsi="Georgia" w:cs="Arial"/>
          <w:i/>
          <w:lang w:val="ro-RO"/>
        </w:rPr>
        <w:t>ii amânate</w:t>
      </w:r>
    </w:p>
    <w:p w:rsidR="00F65674" w:rsidRPr="00C00DFA" w:rsidRDefault="00F65674" w:rsidP="00F146A3">
      <w:pPr>
        <w:tabs>
          <w:tab w:val="left" w:pos="0"/>
          <w:tab w:val="left" w:pos="777"/>
        </w:tabs>
        <w:spacing w:line="264" w:lineRule="auto"/>
        <w:ind w:left="360"/>
        <w:rPr>
          <w:rFonts w:ascii="Georgia" w:hAnsi="Georgia" w:cs="Arial"/>
          <w:lang w:val="ro-RO"/>
        </w:rPr>
      </w:pPr>
      <w:r w:rsidRPr="00C00DFA">
        <w:rPr>
          <w:rFonts w:ascii="Georgia" w:hAnsi="Georgia" w:cs="Arial"/>
          <w:lang w:val="ro-RO"/>
        </w:rPr>
        <w:t xml:space="preserve">Propunem </w:t>
      </w:r>
      <w:r w:rsidR="007F211E" w:rsidRPr="00C00DFA">
        <w:rPr>
          <w:rFonts w:ascii="Georgia" w:hAnsi="Georgia" w:cs="Arial"/>
          <w:lang w:val="ro-RO"/>
        </w:rPr>
        <w:t xml:space="preserve">de </w:t>
      </w:r>
      <w:r w:rsidR="0039058A" w:rsidRPr="00C00DFA">
        <w:rPr>
          <w:rFonts w:ascii="Georgia" w:hAnsi="Georgia" w:cs="Arial"/>
          <w:lang w:val="ro-RO"/>
        </w:rPr>
        <w:t>adăugat</w:t>
      </w:r>
      <w:r w:rsidR="007F211E" w:rsidRPr="00C00DFA">
        <w:rPr>
          <w:rFonts w:ascii="Georgia" w:hAnsi="Georgia" w:cs="Arial"/>
          <w:lang w:val="ro-RO"/>
        </w:rPr>
        <w:t xml:space="preserve"> </w:t>
      </w:r>
      <w:r w:rsidRPr="00C00DFA">
        <w:rPr>
          <w:rFonts w:ascii="Georgia" w:hAnsi="Georgia" w:cs="Arial"/>
          <w:lang w:val="ro-RO"/>
        </w:rPr>
        <w:t xml:space="preserve">următoarea </w:t>
      </w:r>
      <w:r w:rsidR="007F211E" w:rsidRPr="00C00DFA">
        <w:rPr>
          <w:rFonts w:ascii="Georgia" w:hAnsi="Georgia" w:cs="Arial"/>
          <w:lang w:val="ro-RO"/>
        </w:rPr>
        <w:t>preveder</w:t>
      </w:r>
      <w:r w:rsidRPr="00C00DFA">
        <w:rPr>
          <w:rFonts w:ascii="Georgia" w:hAnsi="Georgia" w:cs="Arial"/>
          <w:lang w:val="ro-RO"/>
        </w:rPr>
        <w:t>e: “O entitate poate oferi cumpărătorului un credit fără dobândă sau poate accepta de la acesta efecte comerciale cu o rată a dobânzii mai mică decât cea de pe piaţă drept contraprestaţie pentru vânzarea bunurilor.</w:t>
      </w:r>
    </w:p>
    <w:p w:rsidR="00F65674" w:rsidRPr="00C00DFA" w:rsidRDefault="00F65674" w:rsidP="00F146A3">
      <w:pPr>
        <w:tabs>
          <w:tab w:val="left" w:pos="0"/>
          <w:tab w:val="left" w:pos="777"/>
        </w:tabs>
        <w:spacing w:line="264" w:lineRule="auto"/>
        <w:ind w:left="360"/>
        <w:rPr>
          <w:rFonts w:ascii="Georgia" w:hAnsi="Georgia" w:cs="Arial"/>
          <w:lang w:val="ro-RO"/>
        </w:rPr>
      </w:pPr>
      <w:r w:rsidRPr="00C00DFA">
        <w:rPr>
          <w:rFonts w:ascii="Georgia" w:hAnsi="Georgia" w:cs="Arial"/>
          <w:lang w:val="ro-RO"/>
        </w:rPr>
        <w:t>Atunci când acest acord constituie efectiv o tranzacţie financiară, valoarea justă a contraprestaţiei este determinată prin actualizarea tuturor sumelor de primit în viitor, utilizând o rată a dobânzii implicită.</w:t>
      </w:r>
    </w:p>
    <w:p w:rsidR="00F65674" w:rsidRPr="00C00DFA" w:rsidRDefault="00F65674" w:rsidP="00F146A3">
      <w:pPr>
        <w:spacing w:line="264" w:lineRule="auto"/>
        <w:ind w:left="360"/>
        <w:rPr>
          <w:rFonts w:ascii="Georgia" w:hAnsi="Georgia" w:cs="Arial"/>
          <w:lang w:val="ro-RO"/>
        </w:rPr>
      </w:pPr>
      <w:r w:rsidRPr="00C00DFA">
        <w:rPr>
          <w:rFonts w:ascii="Georgia" w:hAnsi="Georgia" w:cs="Arial"/>
          <w:lang w:val="ro-RO"/>
        </w:rPr>
        <w:t>Diferenţa dintre valoarea justă şi valoarea nominală a contraprestaţiei este recunoscută drept venit din dobânzi“.</w:t>
      </w:r>
    </w:p>
    <w:p w:rsidR="007F211E" w:rsidRPr="00C00DFA" w:rsidRDefault="007F211E" w:rsidP="00F146A3">
      <w:pPr>
        <w:pStyle w:val="a4"/>
        <w:numPr>
          <w:ilvl w:val="0"/>
          <w:numId w:val="9"/>
        </w:numPr>
        <w:spacing w:line="264" w:lineRule="auto"/>
        <w:ind w:left="720"/>
        <w:rPr>
          <w:rFonts w:ascii="Georgia" w:hAnsi="Georgia" w:cs="Arial"/>
          <w:i/>
          <w:lang w:val="ro-RO"/>
        </w:rPr>
      </w:pPr>
      <w:r w:rsidRPr="00C00DFA">
        <w:rPr>
          <w:rFonts w:ascii="Georgia" w:hAnsi="Georgia" w:cs="Arial"/>
          <w:i/>
          <w:lang w:val="ro-RO"/>
        </w:rPr>
        <w:t xml:space="preserve">Când apare o incertitudine legată de </w:t>
      </w:r>
      <w:proofErr w:type="spellStart"/>
      <w:r w:rsidRPr="00C00DFA">
        <w:rPr>
          <w:rFonts w:ascii="Georgia" w:hAnsi="Georgia" w:cs="Arial"/>
          <w:i/>
          <w:lang w:val="ro-RO"/>
        </w:rPr>
        <w:t>colectabilitatea</w:t>
      </w:r>
      <w:proofErr w:type="spellEnd"/>
      <w:r w:rsidRPr="00C00DFA">
        <w:rPr>
          <w:rFonts w:ascii="Georgia" w:hAnsi="Georgia" w:cs="Arial"/>
          <w:i/>
          <w:lang w:val="ro-RO"/>
        </w:rPr>
        <w:t xml:space="preserve"> unei valori deja incluse în venituri</w:t>
      </w:r>
    </w:p>
    <w:p w:rsidR="008E6084" w:rsidRPr="00C00DFA" w:rsidRDefault="00061F50" w:rsidP="00F146A3">
      <w:pPr>
        <w:spacing w:line="264" w:lineRule="auto"/>
        <w:ind w:left="360"/>
        <w:rPr>
          <w:rFonts w:ascii="Georgia" w:hAnsi="Georgia" w:cs="Arial"/>
          <w:lang w:val="ro-RO"/>
        </w:rPr>
      </w:pPr>
      <w:r w:rsidRPr="00C00DFA">
        <w:rPr>
          <w:rFonts w:ascii="Georgia" w:hAnsi="Georgia" w:cs="Arial"/>
          <w:lang w:val="ro-RO"/>
        </w:rPr>
        <w:t xml:space="preserve">Propunem de </w:t>
      </w:r>
      <w:r w:rsidR="0039058A" w:rsidRPr="00C00DFA">
        <w:rPr>
          <w:rFonts w:ascii="Georgia" w:hAnsi="Georgia" w:cs="Arial"/>
          <w:lang w:val="ro-RO"/>
        </w:rPr>
        <w:t>adăugat</w:t>
      </w:r>
      <w:r w:rsidRPr="00C00DFA">
        <w:rPr>
          <w:rFonts w:ascii="Georgia" w:hAnsi="Georgia" w:cs="Arial"/>
          <w:lang w:val="ro-RO"/>
        </w:rPr>
        <w:t xml:space="preserve"> următoarea prevedere: “</w:t>
      </w:r>
      <w:r w:rsidR="007F211E" w:rsidRPr="00C00DFA">
        <w:rPr>
          <w:rFonts w:ascii="Georgia" w:hAnsi="Georgia" w:cs="Arial"/>
          <w:lang w:val="ro-RO"/>
        </w:rPr>
        <w:t>Când apare o incer</w:t>
      </w:r>
      <w:r w:rsidR="007F211E" w:rsidRPr="00C00DFA">
        <w:rPr>
          <w:rFonts w:ascii="Georgia" w:hAnsi="Georgia" w:cs="Arial"/>
          <w:lang w:val="ro-RO"/>
        </w:rPr>
        <w:softHyphen/>
        <w:t xml:space="preserve">titudine legată de </w:t>
      </w:r>
      <w:proofErr w:type="spellStart"/>
      <w:r w:rsidR="007F211E" w:rsidRPr="00C00DFA">
        <w:rPr>
          <w:rFonts w:ascii="Georgia" w:hAnsi="Georgia" w:cs="Arial"/>
          <w:lang w:val="ro-RO"/>
        </w:rPr>
        <w:t>colectabilitatea</w:t>
      </w:r>
      <w:proofErr w:type="spellEnd"/>
      <w:r w:rsidR="007F211E" w:rsidRPr="00C00DFA">
        <w:rPr>
          <w:rFonts w:ascii="Georgia" w:hAnsi="Georgia" w:cs="Arial"/>
          <w:lang w:val="ro-RO"/>
        </w:rPr>
        <w:t xml:space="preserve"> unei valori deja incluse în venituri, suma care nu poate fi colectată sau suma a cărei colectare a încetat a mai fi probabilă este recunoscută mai degrabă ca o cheltuială decât ca o ajustare a valorii veniturilor recunoscute iniţial</w:t>
      </w:r>
      <w:r w:rsidRPr="00C00DFA">
        <w:rPr>
          <w:rFonts w:ascii="Georgia" w:hAnsi="Georgia" w:cs="Arial"/>
          <w:lang w:val="ro-RO"/>
        </w:rPr>
        <w:t>“</w:t>
      </w:r>
      <w:r w:rsidR="002B53B3" w:rsidRPr="00C00DFA">
        <w:rPr>
          <w:rFonts w:ascii="Georgia" w:hAnsi="Georgia" w:cs="Arial"/>
          <w:lang w:val="ro-RO"/>
        </w:rPr>
        <w:t>.</w:t>
      </w:r>
    </w:p>
    <w:p w:rsidR="002B53B3" w:rsidRPr="00C00DFA" w:rsidRDefault="0039058A" w:rsidP="009D75CC">
      <w:pPr>
        <w:rPr>
          <w:rFonts w:ascii="Georgia" w:hAnsi="Georgia" w:cs="Arial"/>
          <w:b/>
          <w:lang w:val="ro-RO"/>
        </w:rPr>
      </w:pPr>
      <w:r w:rsidRPr="00C00DFA">
        <w:rPr>
          <w:rFonts w:ascii="Georgia" w:hAnsi="Georgia" w:cs="Arial"/>
          <w:lang w:val="ro-RO"/>
        </w:rPr>
        <w:br w:type="page"/>
      </w:r>
      <w:r w:rsidR="002B53B3" w:rsidRPr="00C00DFA">
        <w:rPr>
          <w:rFonts w:ascii="Georgia" w:hAnsi="Georgia" w:cs="Arial"/>
          <w:b/>
          <w:lang w:val="ro-RO"/>
        </w:rPr>
        <w:lastRenderedPageBreak/>
        <w:t>La Standardul Cheltuieli</w:t>
      </w:r>
    </w:p>
    <w:p w:rsidR="00D84E4E" w:rsidRDefault="00D84E4E" w:rsidP="00D84E4E">
      <w:pPr>
        <w:pStyle w:val="a4"/>
        <w:numPr>
          <w:ilvl w:val="0"/>
          <w:numId w:val="29"/>
        </w:numPr>
        <w:spacing w:line="264" w:lineRule="auto"/>
        <w:ind w:firstLine="0"/>
        <w:rPr>
          <w:rFonts w:ascii="Georgia" w:hAnsi="Georgia" w:cs="Arial"/>
          <w:lang w:val="ro-RO"/>
        </w:rPr>
      </w:pPr>
      <w:r w:rsidRPr="00D84E4E">
        <w:rPr>
          <w:rFonts w:ascii="Georgia" w:hAnsi="Georgia" w:cs="Arial"/>
          <w:i/>
          <w:lang w:val="ro-RO"/>
        </w:rPr>
        <w:t>Cu referire la Exemplul 1 din Standard</w:t>
      </w:r>
      <w:r w:rsidRPr="00D84E4E">
        <w:rPr>
          <w:rFonts w:ascii="Georgia" w:hAnsi="Georgia" w:cs="Arial"/>
          <w:lang w:val="ro-RO"/>
        </w:rPr>
        <w:t>, recomandăm ajustarea cifrei de „605 000 lei” cu care se majorează concomitent cheltuielile anticipate şi datoriile curente cu cifra de „15 600 lei”.</w:t>
      </w:r>
    </w:p>
    <w:p w:rsidR="00D84E4E" w:rsidRPr="00D84E4E" w:rsidRDefault="00D84E4E" w:rsidP="00D84E4E">
      <w:pPr>
        <w:pStyle w:val="a4"/>
        <w:spacing w:line="264" w:lineRule="auto"/>
        <w:ind w:left="360"/>
        <w:rPr>
          <w:rFonts w:ascii="Georgia" w:hAnsi="Georgia" w:cs="Arial"/>
          <w:lang w:val="ro-RO"/>
        </w:rPr>
      </w:pPr>
    </w:p>
    <w:p w:rsidR="00D84E4E" w:rsidRPr="00D84E4E" w:rsidRDefault="00D84E4E" w:rsidP="00D84E4E">
      <w:pPr>
        <w:pStyle w:val="a4"/>
        <w:numPr>
          <w:ilvl w:val="0"/>
          <w:numId w:val="29"/>
        </w:numPr>
        <w:spacing w:line="264" w:lineRule="auto"/>
        <w:ind w:right="-121" w:firstLine="0"/>
        <w:rPr>
          <w:rFonts w:ascii="Georgia" w:hAnsi="Georgia" w:cs="Arial"/>
          <w:lang w:val="ro-RO"/>
        </w:rPr>
      </w:pPr>
      <w:r w:rsidRPr="00D84E4E">
        <w:rPr>
          <w:rFonts w:ascii="Georgia" w:hAnsi="Georgia" w:cs="Arial"/>
          <w:lang w:val="ro-RO"/>
        </w:rPr>
        <w:t xml:space="preserve">Recomandăm să fie elaborată o  Anexa  cu Componenta cheltuielilor grupate </w:t>
      </w:r>
      <w:proofErr w:type="spellStart"/>
      <w:r w:rsidRPr="00D84E4E">
        <w:rPr>
          <w:rFonts w:ascii="Georgia" w:hAnsi="Georgia" w:cs="Arial"/>
          <w:lang w:val="ro-RO"/>
        </w:rPr>
        <w:t>dupa</w:t>
      </w:r>
      <w:proofErr w:type="spellEnd"/>
      <w:r w:rsidRPr="00D84E4E">
        <w:rPr>
          <w:rFonts w:ascii="Georgia" w:hAnsi="Georgia" w:cs="Arial"/>
          <w:lang w:val="ro-RO"/>
        </w:rPr>
        <w:t xml:space="preserve"> natura lor, specifice sectoarelor de prestare servicii.</w:t>
      </w:r>
    </w:p>
    <w:p w:rsidR="00D84E4E" w:rsidRPr="00D84E4E" w:rsidRDefault="00D84E4E" w:rsidP="00D84E4E">
      <w:pPr>
        <w:pStyle w:val="a4"/>
        <w:spacing w:line="264" w:lineRule="auto"/>
        <w:ind w:left="360"/>
        <w:rPr>
          <w:rFonts w:ascii="Georgia" w:hAnsi="Georgia" w:cs="Arial"/>
          <w:lang w:val="ro-RO"/>
        </w:rPr>
      </w:pPr>
    </w:p>
    <w:p w:rsidR="002B53B3" w:rsidRPr="00C00DFA" w:rsidRDefault="008E6084" w:rsidP="002B53B3">
      <w:pPr>
        <w:pStyle w:val="a4"/>
        <w:numPr>
          <w:ilvl w:val="0"/>
          <w:numId w:val="1"/>
        </w:numPr>
        <w:spacing w:line="264" w:lineRule="auto"/>
        <w:rPr>
          <w:rFonts w:ascii="Georgia" w:hAnsi="Georgia" w:cs="Arial"/>
          <w:b/>
          <w:lang w:val="ro-RO"/>
        </w:rPr>
      </w:pPr>
      <w:r w:rsidRPr="00C00DFA">
        <w:rPr>
          <w:rFonts w:ascii="Georgia" w:hAnsi="Georgia" w:cs="Arial"/>
          <w:b/>
          <w:lang w:val="ro-RO"/>
        </w:rPr>
        <w:t xml:space="preserve">La Standardul </w:t>
      </w:r>
      <w:proofErr w:type="spellStart"/>
      <w:r w:rsidRPr="00C00DFA">
        <w:rPr>
          <w:rFonts w:ascii="Georgia" w:hAnsi="Georgia" w:cs="Arial"/>
          <w:b/>
          <w:lang w:val="ro-RO"/>
        </w:rPr>
        <w:t>Investi</w:t>
      </w:r>
      <w:r w:rsidR="003E4B1F">
        <w:rPr>
          <w:rFonts w:ascii="Georgia" w:hAnsi="Georgia" w:cs="Arial"/>
          <w:b/>
          <w:lang w:val="ro-RO"/>
        </w:rPr>
        <w:t>t</w:t>
      </w:r>
      <w:r w:rsidRPr="00C00DFA">
        <w:rPr>
          <w:rFonts w:ascii="Georgia" w:hAnsi="Georgia" w:cs="Arial"/>
          <w:b/>
          <w:lang w:val="ro-RO"/>
        </w:rPr>
        <w:t>ii</w:t>
      </w:r>
      <w:proofErr w:type="spellEnd"/>
      <w:r w:rsidRPr="00C00DFA">
        <w:rPr>
          <w:rFonts w:ascii="Georgia" w:hAnsi="Georgia" w:cs="Arial"/>
          <w:b/>
          <w:lang w:val="ro-RO"/>
        </w:rPr>
        <w:t xml:space="preserve"> imobiliare</w:t>
      </w:r>
    </w:p>
    <w:p w:rsidR="0039058A" w:rsidRPr="00C00DFA" w:rsidRDefault="0039058A" w:rsidP="0039058A">
      <w:pPr>
        <w:pStyle w:val="a4"/>
        <w:spacing w:line="264" w:lineRule="auto"/>
        <w:ind w:left="360"/>
        <w:rPr>
          <w:rFonts w:ascii="Georgia" w:hAnsi="Georgia" w:cs="Arial"/>
          <w:b/>
          <w:lang w:val="ro-RO"/>
        </w:rPr>
      </w:pPr>
    </w:p>
    <w:p w:rsidR="00C36FBF" w:rsidRPr="00C00DFA" w:rsidRDefault="00C36FBF" w:rsidP="00F146A3">
      <w:pPr>
        <w:pStyle w:val="a4"/>
        <w:numPr>
          <w:ilvl w:val="0"/>
          <w:numId w:val="10"/>
        </w:numPr>
        <w:spacing w:line="264" w:lineRule="auto"/>
        <w:rPr>
          <w:rFonts w:ascii="Georgia" w:hAnsi="Georgia" w:cs="Arial"/>
          <w:b/>
          <w:i/>
          <w:lang w:val="ro-RO"/>
        </w:rPr>
      </w:pPr>
      <w:r w:rsidRPr="00C00DFA">
        <w:rPr>
          <w:rFonts w:ascii="Georgia" w:hAnsi="Georgia" w:cs="Arial"/>
          <w:i/>
          <w:lang w:val="ro-RO"/>
        </w:rPr>
        <w:t>Cu referire la costul iniţial al unui drept imobiliar deţinut în temeiul unui contract de leasing</w:t>
      </w:r>
    </w:p>
    <w:p w:rsidR="007F211E" w:rsidRPr="00C00DFA" w:rsidRDefault="00C36FBF" w:rsidP="00F146A3">
      <w:pPr>
        <w:spacing w:line="264" w:lineRule="auto"/>
        <w:ind w:left="360"/>
        <w:rPr>
          <w:rFonts w:ascii="Georgia" w:hAnsi="Georgia" w:cs="Arial"/>
          <w:lang w:val="ro-RO"/>
        </w:rPr>
      </w:pPr>
      <w:r w:rsidRPr="00C00DFA">
        <w:rPr>
          <w:rFonts w:ascii="Georgia" w:hAnsi="Georgia" w:cs="Arial"/>
          <w:lang w:val="ro-RO"/>
        </w:rPr>
        <w:t xml:space="preserve">Propunem de </w:t>
      </w:r>
      <w:r w:rsidR="0039058A" w:rsidRPr="00C00DFA">
        <w:rPr>
          <w:rFonts w:ascii="Georgia" w:hAnsi="Georgia" w:cs="Arial"/>
          <w:lang w:val="ro-RO"/>
        </w:rPr>
        <w:t>adăugat</w:t>
      </w:r>
      <w:r w:rsidRPr="00C00DFA">
        <w:rPr>
          <w:rFonts w:ascii="Georgia" w:hAnsi="Georgia" w:cs="Arial"/>
          <w:lang w:val="ro-RO"/>
        </w:rPr>
        <w:t xml:space="preserve"> următoarea prevedere: “Costul iniţial al unui drept imobiliar deţinut în temeiul unui contract de leasing şi clasificat drept investiţie imobiliară trebuie să fie determinat după cum este prescris pentru un contract de leasing financiar la punctul 20 din IAS 17, şi anume activul trebuie recunoscut la valoarea cea mai mică dintre valoarea justă a proprietăţii imobiliare şi valoarea actualizată a plăţilor minime de leasing. O valoare echivalentă trebuie recunoscută drept datorie în conformitate cu acelaşi punct“.</w:t>
      </w:r>
    </w:p>
    <w:p w:rsidR="002B53B3" w:rsidRPr="00C00DFA" w:rsidRDefault="00910B7C" w:rsidP="002B53B3">
      <w:pPr>
        <w:pStyle w:val="a4"/>
        <w:numPr>
          <w:ilvl w:val="0"/>
          <w:numId w:val="1"/>
        </w:numPr>
        <w:spacing w:line="264" w:lineRule="auto"/>
        <w:jc w:val="left"/>
        <w:rPr>
          <w:rFonts w:ascii="Georgia" w:hAnsi="Georgia" w:cs="Arial"/>
          <w:i/>
          <w:lang w:val="ro-RO"/>
        </w:rPr>
      </w:pPr>
      <w:r w:rsidRPr="00C00DFA">
        <w:rPr>
          <w:rFonts w:ascii="Georgia" w:hAnsi="Georgia" w:cs="Arial"/>
          <w:b/>
          <w:lang w:val="ro-RO"/>
        </w:rPr>
        <w:t xml:space="preserve">La Standardul </w:t>
      </w:r>
      <w:proofErr w:type="spellStart"/>
      <w:r w:rsidRPr="00C00DFA">
        <w:rPr>
          <w:rFonts w:ascii="Georgia" w:hAnsi="Georgia" w:cs="Arial"/>
          <w:b/>
          <w:lang w:val="ro-RO"/>
        </w:rPr>
        <w:t>diferen</w:t>
      </w:r>
      <w:r w:rsidR="003E4B1F">
        <w:rPr>
          <w:rFonts w:ascii="Georgia" w:hAnsi="Georgia" w:cs="Arial"/>
          <w:b/>
          <w:lang w:val="ro-RO"/>
        </w:rPr>
        <w:t>t</w:t>
      </w:r>
      <w:r w:rsidRPr="00C00DFA">
        <w:rPr>
          <w:rFonts w:ascii="Georgia" w:hAnsi="Georgia" w:cs="Arial"/>
          <w:b/>
          <w:lang w:val="ro-RO"/>
        </w:rPr>
        <w:t>e</w:t>
      </w:r>
      <w:proofErr w:type="spellEnd"/>
      <w:r w:rsidRPr="00C00DFA">
        <w:rPr>
          <w:rFonts w:ascii="Georgia" w:hAnsi="Georgia" w:cs="Arial"/>
          <w:b/>
          <w:lang w:val="ro-RO"/>
        </w:rPr>
        <w:t xml:space="preserve"> de curs valutar </w:t>
      </w:r>
      <w:r w:rsidR="003E4B1F">
        <w:rPr>
          <w:rFonts w:ascii="Georgia" w:hAnsi="Georgia" w:cs="Arial"/>
          <w:b/>
          <w:lang w:val="ro-RO"/>
        </w:rPr>
        <w:t>s</w:t>
      </w:r>
      <w:r w:rsidRPr="00C00DFA">
        <w:rPr>
          <w:rFonts w:ascii="Georgia" w:hAnsi="Georgia" w:cs="Arial"/>
          <w:b/>
          <w:lang w:val="ro-RO"/>
        </w:rPr>
        <w:t xml:space="preserve">i sumă </w:t>
      </w:r>
    </w:p>
    <w:p w:rsidR="0039058A" w:rsidRPr="00C00DFA" w:rsidRDefault="0039058A" w:rsidP="0039058A">
      <w:pPr>
        <w:pStyle w:val="a4"/>
        <w:spacing w:line="264" w:lineRule="auto"/>
        <w:ind w:left="360"/>
        <w:jc w:val="left"/>
        <w:rPr>
          <w:rFonts w:ascii="Georgia" w:hAnsi="Georgia" w:cs="Arial"/>
          <w:i/>
          <w:lang w:val="ro-RO"/>
        </w:rPr>
      </w:pPr>
    </w:p>
    <w:p w:rsidR="00967FC4" w:rsidRPr="00C00DFA" w:rsidRDefault="00967FC4" w:rsidP="00F146A3">
      <w:pPr>
        <w:pStyle w:val="a4"/>
        <w:numPr>
          <w:ilvl w:val="0"/>
          <w:numId w:val="26"/>
        </w:numPr>
        <w:spacing w:line="264" w:lineRule="auto"/>
        <w:ind w:left="360" w:firstLine="0"/>
        <w:jc w:val="left"/>
        <w:rPr>
          <w:rFonts w:ascii="Georgia" w:hAnsi="Georgia" w:cs="Arial"/>
          <w:lang w:val="ro-RO"/>
        </w:rPr>
      </w:pPr>
      <w:r w:rsidRPr="00C00DFA">
        <w:rPr>
          <w:rFonts w:ascii="Georgia" w:hAnsi="Georgia" w:cs="Arial"/>
          <w:i/>
          <w:lang w:val="ro-RO"/>
        </w:rPr>
        <w:t>La “</w:t>
      </w:r>
      <w:proofErr w:type="spellStart"/>
      <w:r w:rsidRPr="00C00DFA">
        <w:rPr>
          <w:rFonts w:ascii="Georgia" w:hAnsi="Georgia" w:cs="Arial"/>
          <w:i/>
          <w:lang w:val="ro-RO"/>
        </w:rPr>
        <w:t>Defini</w:t>
      </w:r>
      <w:r w:rsidR="003E4B1F">
        <w:rPr>
          <w:rFonts w:ascii="Georgia" w:hAnsi="Georgia" w:cs="Arial"/>
          <w:i/>
          <w:lang w:val="ro-RO"/>
        </w:rPr>
        <w:t>t</w:t>
      </w:r>
      <w:r w:rsidRPr="00C00DFA">
        <w:rPr>
          <w:rFonts w:ascii="Georgia" w:hAnsi="Georgia" w:cs="Arial"/>
          <w:i/>
          <w:lang w:val="ro-RO"/>
        </w:rPr>
        <w:t>ii</w:t>
      </w:r>
      <w:proofErr w:type="spellEnd"/>
      <w:r w:rsidRPr="00C00DFA">
        <w:rPr>
          <w:rFonts w:ascii="Georgia" w:hAnsi="Georgia" w:cs="Arial"/>
          <w:i/>
          <w:lang w:val="ro-RO"/>
        </w:rPr>
        <w:t xml:space="preserve">” </w:t>
      </w:r>
      <w:r w:rsidRPr="00C00DFA">
        <w:rPr>
          <w:rFonts w:ascii="Georgia" w:hAnsi="Georgia" w:cs="Arial"/>
          <w:lang w:val="ro-RO"/>
        </w:rPr>
        <w:t xml:space="preserve">lipsesc mai multe </w:t>
      </w:r>
      <w:proofErr w:type="spellStart"/>
      <w:r w:rsidRPr="00C00DFA">
        <w:rPr>
          <w:rFonts w:ascii="Georgia" w:hAnsi="Georgia" w:cs="Arial"/>
          <w:lang w:val="ro-RO"/>
        </w:rPr>
        <w:t>no</w:t>
      </w:r>
      <w:r w:rsidR="003E4B1F">
        <w:rPr>
          <w:rFonts w:ascii="Georgia" w:hAnsi="Georgia" w:cs="Arial"/>
          <w:lang w:val="ro-RO"/>
        </w:rPr>
        <w:t>t</w:t>
      </w:r>
      <w:r w:rsidRPr="00C00DFA">
        <w:rPr>
          <w:rFonts w:ascii="Georgia" w:hAnsi="Georgia" w:cs="Arial"/>
          <w:lang w:val="ro-RO"/>
        </w:rPr>
        <w:t>iuni</w:t>
      </w:r>
      <w:proofErr w:type="spellEnd"/>
      <w:r w:rsidRPr="00C00DFA">
        <w:rPr>
          <w:rFonts w:ascii="Georgia" w:hAnsi="Georgia" w:cs="Arial"/>
          <w:lang w:val="ro-RO"/>
        </w:rPr>
        <w:t xml:space="preserve"> </w:t>
      </w:r>
      <w:r w:rsidR="003E4B1F">
        <w:rPr>
          <w:rFonts w:ascii="Georgia" w:hAnsi="Georgia" w:cs="Arial"/>
          <w:lang w:val="ro-RO"/>
        </w:rPr>
        <w:t>s</w:t>
      </w:r>
      <w:r w:rsidRPr="00C00DFA">
        <w:rPr>
          <w:rFonts w:ascii="Georgia" w:hAnsi="Georgia" w:cs="Arial"/>
          <w:lang w:val="ro-RO"/>
        </w:rPr>
        <w:t xml:space="preserve">i anume: moneda </w:t>
      </w:r>
      <w:proofErr w:type="spellStart"/>
      <w:r w:rsidRPr="00C00DFA">
        <w:rPr>
          <w:rFonts w:ascii="Georgia" w:hAnsi="Georgia" w:cs="Arial"/>
          <w:lang w:val="ro-RO"/>
        </w:rPr>
        <w:t>func</w:t>
      </w:r>
      <w:r w:rsidR="003E4B1F">
        <w:rPr>
          <w:rFonts w:ascii="Georgia" w:hAnsi="Georgia" w:cs="Arial"/>
          <w:lang w:val="ro-RO"/>
        </w:rPr>
        <w:t>t</w:t>
      </w:r>
      <w:r w:rsidRPr="00C00DFA">
        <w:rPr>
          <w:rFonts w:ascii="Georgia" w:hAnsi="Georgia" w:cs="Arial"/>
          <w:lang w:val="ro-RO"/>
        </w:rPr>
        <w:t>ională</w:t>
      </w:r>
      <w:proofErr w:type="spellEnd"/>
      <w:r w:rsidRPr="00C00DFA">
        <w:rPr>
          <w:rFonts w:ascii="Georgia" w:hAnsi="Georgia" w:cs="Arial"/>
          <w:lang w:val="ro-RO"/>
        </w:rPr>
        <w:t xml:space="preserve"> </w:t>
      </w:r>
      <w:r w:rsidR="003E4B1F">
        <w:rPr>
          <w:rFonts w:ascii="Georgia" w:hAnsi="Georgia" w:cs="Arial"/>
          <w:lang w:val="ro-RO"/>
        </w:rPr>
        <w:t>s</w:t>
      </w:r>
      <w:r w:rsidRPr="00C00DFA">
        <w:rPr>
          <w:rFonts w:ascii="Georgia" w:hAnsi="Georgia" w:cs="Arial"/>
          <w:lang w:val="ro-RO"/>
        </w:rPr>
        <w:t xml:space="preserve">i de prezentare, </w:t>
      </w:r>
      <w:r w:rsidR="003E4B1F">
        <w:rPr>
          <w:rFonts w:ascii="Georgia" w:hAnsi="Georgia" w:cs="Arial"/>
          <w:lang w:val="ro-RO"/>
        </w:rPr>
        <w:t>s</w:t>
      </w:r>
      <w:r w:rsidRPr="00C00DFA">
        <w:rPr>
          <w:rFonts w:ascii="Georgia" w:hAnsi="Georgia" w:cs="Arial"/>
          <w:lang w:val="ro-RO"/>
        </w:rPr>
        <w:t xml:space="preserve">i valoarea justă </w:t>
      </w:r>
      <w:r w:rsidR="003E4B1F">
        <w:rPr>
          <w:rFonts w:ascii="Georgia" w:hAnsi="Georgia" w:cs="Arial"/>
          <w:lang w:val="ro-RO"/>
        </w:rPr>
        <w:t>s</w:t>
      </w:r>
      <w:r w:rsidRPr="00C00DFA">
        <w:rPr>
          <w:rFonts w:ascii="Georgia" w:hAnsi="Georgia" w:cs="Arial"/>
          <w:lang w:val="ro-RO"/>
        </w:rPr>
        <w:t xml:space="preserve">i </w:t>
      </w:r>
      <w:proofErr w:type="spellStart"/>
      <w:r w:rsidRPr="00C00DFA">
        <w:rPr>
          <w:rFonts w:ascii="Georgia" w:hAnsi="Georgia" w:cs="Arial"/>
          <w:lang w:val="ro-RO"/>
        </w:rPr>
        <w:t>opera</w:t>
      </w:r>
      <w:r w:rsidR="003E4B1F">
        <w:rPr>
          <w:rFonts w:ascii="Georgia" w:hAnsi="Georgia" w:cs="Arial"/>
          <w:lang w:val="ro-RO"/>
        </w:rPr>
        <w:t>t</w:t>
      </w:r>
      <w:r w:rsidRPr="00C00DFA">
        <w:rPr>
          <w:rFonts w:ascii="Georgia" w:hAnsi="Georgia" w:cs="Arial"/>
          <w:lang w:val="ro-RO"/>
        </w:rPr>
        <w:t>iune</w:t>
      </w:r>
      <w:proofErr w:type="spellEnd"/>
      <w:r w:rsidRPr="00C00DFA">
        <w:rPr>
          <w:rFonts w:ascii="Georgia" w:hAnsi="Georgia" w:cs="Arial"/>
          <w:lang w:val="ro-RO"/>
        </w:rPr>
        <w:t xml:space="preserve"> în </w:t>
      </w:r>
      <w:r w:rsidR="0039058A" w:rsidRPr="00C00DFA">
        <w:rPr>
          <w:rFonts w:ascii="Georgia" w:hAnsi="Georgia" w:cs="Arial"/>
          <w:lang w:val="ro-RO"/>
        </w:rPr>
        <w:t>străinătate</w:t>
      </w:r>
      <w:r w:rsidRPr="00C00DFA">
        <w:rPr>
          <w:rFonts w:ascii="Georgia" w:hAnsi="Georgia" w:cs="Arial"/>
          <w:lang w:val="ro-RO"/>
        </w:rPr>
        <w:t xml:space="preserve">. Propunem să fie incluse </w:t>
      </w:r>
      <w:proofErr w:type="spellStart"/>
      <w:r w:rsidRPr="00C00DFA">
        <w:rPr>
          <w:rFonts w:ascii="Georgia" w:hAnsi="Georgia" w:cs="Arial"/>
          <w:lang w:val="ro-RO"/>
        </w:rPr>
        <w:t>defini</w:t>
      </w:r>
      <w:r w:rsidR="003E4B1F">
        <w:rPr>
          <w:rFonts w:ascii="Georgia" w:hAnsi="Georgia" w:cs="Arial"/>
          <w:lang w:val="ro-RO"/>
        </w:rPr>
        <w:t>t</w:t>
      </w:r>
      <w:r w:rsidRPr="00C00DFA">
        <w:rPr>
          <w:rFonts w:ascii="Georgia" w:hAnsi="Georgia" w:cs="Arial"/>
          <w:lang w:val="ro-RO"/>
        </w:rPr>
        <w:t>iile</w:t>
      </w:r>
      <w:proofErr w:type="spellEnd"/>
      <w:r w:rsidRPr="00C00DFA">
        <w:rPr>
          <w:rFonts w:ascii="Georgia" w:hAnsi="Georgia" w:cs="Arial"/>
          <w:lang w:val="ro-RO"/>
        </w:rPr>
        <w:t xml:space="preserve"> conform IAS 21 după cum urmează:</w:t>
      </w:r>
    </w:p>
    <w:p w:rsidR="00967FC4" w:rsidRPr="00C00DFA" w:rsidRDefault="00967FC4" w:rsidP="00F146A3">
      <w:pPr>
        <w:spacing w:line="264" w:lineRule="auto"/>
        <w:ind w:left="360"/>
        <w:rPr>
          <w:rFonts w:ascii="Georgia" w:hAnsi="Georgia" w:cs="Arial"/>
          <w:lang w:val="ro-RO"/>
        </w:rPr>
      </w:pPr>
      <w:r w:rsidRPr="00C00DFA">
        <w:rPr>
          <w:rFonts w:ascii="Georgia" w:hAnsi="Georgia" w:cs="Arial"/>
          <w:b/>
          <w:i/>
          <w:lang w:val="ro-RO"/>
        </w:rPr>
        <w:t>Moneda funcţională</w:t>
      </w:r>
      <w:r w:rsidRPr="00C00DFA">
        <w:rPr>
          <w:rFonts w:ascii="Georgia" w:hAnsi="Georgia" w:cs="Arial"/>
          <w:lang w:val="ro-RO"/>
        </w:rPr>
        <w:t xml:space="preserve"> este moneda din mediul economic principal în care operează entitatea.</w:t>
      </w:r>
    </w:p>
    <w:p w:rsidR="00967FC4" w:rsidRPr="00C00DFA" w:rsidRDefault="00967FC4" w:rsidP="00F146A3">
      <w:pPr>
        <w:spacing w:line="264" w:lineRule="auto"/>
        <w:ind w:left="360"/>
        <w:rPr>
          <w:rFonts w:ascii="Georgia" w:hAnsi="Georgia" w:cs="Arial"/>
          <w:lang w:val="ro-RO"/>
        </w:rPr>
      </w:pPr>
      <w:r w:rsidRPr="00C00DFA">
        <w:rPr>
          <w:rFonts w:ascii="Georgia" w:hAnsi="Georgia" w:cs="Arial"/>
          <w:b/>
          <w:i/>
          <w:lang w:val="ro-RO"/>
        </w:rPr>
        <w:t>Moneda de prezentare</w:t>
      </w:r>
      <w:r w:rsidRPr="00C00DFA">
        <w:rPr>
          <w:rFonts w:ascii="Georgia" w:hAnsi="Georgia" w:cs="Arial"/>
          <w:lang w:val="ro-RO"/>
        </w:rPr>
        <w:t xml:space="preserve"> este moneda în care sunt prezentate situaţiile financiare.</w:t>
      </w:r>
    </w:p>
    <w:p w:rsidR="00967FC4" w:rsidRPr="00C00DFA" w:rsidRDefault="00967FC4" w:rsidP="00F146A3">
      <w:pPr>
        <w:spacing w:line="264" w:lineRule="auto"/>
        <w:ind w:left="360"/>
        <w:rPr>
          <w:rFonts w:ascii="Georgia" w:hAnsi="Georgia" w:cs="Arial"/>
          <w:lang w:val="ro-RO"/>
        </w:rPr>
      </w:pPr>
      <w:r w:rsidRPr="00C00DFA">
        <w:rPr>
          <w:rFonts w:ascii="Georgia" w:hAnsi="Georgia" w:cs="Arial"/>
          <w:b/>
          <w:i/>
          <w:lang w:val="ro-RO"/>
        </w:rPr>
        <w:t>Valoarea justă</w:t>
      </w:r>
      <w:r w:rsidRPr="00C00DFA">
        <w:rPr>
          <w:rFonts w:ascii="Georgia" w:hAnsi="Georgia" w:cs="Arial"/>
          <w:lang w:val="ro-RO"/>
        </w:rPr>
        <w:t xml:space="preserve"> este valoarea la care poate fi tranzacţionat un activ sau decontată o datorie între părţi interesate şi în cunoştinţă de cauză, în cadrul unei tranzacţii desfăşurate în condiţii obiective.</w:t>
      </w:r>
    </w:p>
    <w:p w:rsidR="00967FC4" w:rsidRPr="00C00DFA" w:rsidRDefault="00967FC4" w:rsidP="00F146A3">
      <w:pPr>
        <w:spacing w:line="264" w:lineRule="auto"/>
        <w:ind w:left="360"/>
        <w:rPr>
          <w:rFonts w:ascii="Georgia" w:hAnsi="Georgia" w:cs="Arial"/>
          <w:lang w:val="ro-RO"/>
        </w:rPr>
      </w:pPr>
      <w:r w:rsidRPr="00C00DFA">
        <w:rPr>
          <w:rFonts w:ascii="Georgia" w:hAnsi="Georgia" w:cs="Arial"/>
          <w:b/>
          <w:i/>
          <w:lang w:val="ro-RO"/>
        </w:rPr>
        <w:t>Operaţiunea din străinătate</w:t>
      </w:r>
      <w:r w:rsidRPr="00C00DFA">
        <w:rPr>
          <w:rFonts w:ascii="Georgia" w:hAnsi="Georgia" w:cs="Arial"/>
          <w:lang w:val="ro-RO"/>
        </w:rPr>
        <w:t xml:space="preserve"> este o entitate care este o filială, o entitate asociată, o asociere în participaţie sau o sucursală a unei entităţi raportoare, ale cărei activităţi sunt localizate sau se desfăşoară într-o altă ţară sau monedă decât cea a entităţii raportoare.</w:t>
      </w:r>
    </w:p>
    <w:p w:rsidR="00967FC4" w:rsidRPr="00C00DFA" w:rsidRDefault="00967FC4" w:rsidP="00F146A3">
      <w:pPr>
        <w:pStyle w:val="a4"/>
        <w:numPr>
          <w:ilvl w:val="0"/>
          <w:numId w:val="26"/>
        </w:numPr>
        <w:spacing w:line="264" w:lineRule="auto"/>
        <w:rPr>
          <w:rFonts w:ascii="Georgia" w:hAnsi="Georgia" w:cs="Arial"/>
          <w:i/>
          <w:lang w:val="ro-RO"/>
        </w:rPr>
      </w:pPr>
      <w:r w:rsidRPr="00C00DFA">
        <w:rPr>
          <w:rFonts w:ascii="Georgia" w:hAnsi="Georgia" w:cs="Arial"/>
          <w:i/>
          <w:lang w:val="ro-RO"/>
        </w:rPr>
        <w:t xml:space="preserve">Cu referire la </w:t>
      </w:r>
      <w:proofErr w:type="spellStart"/>
      <w:r w:rsidRPr="00C00DFA">
        <w:rPr>
          <w:rFonts w:ascii="Georgia" w:hAnsi="Georgia" w:cs="Arial"/>
          <w:i/>
          <w:lang w:val="ro-RO"/>
        </w:rPr>
        <w:t>diferen</w:t>
      </w:r>
      <w:r w:rsidR="003E4B1F">
        <w:rPr>
          <w:rFonts w:ascii="Georgia" w:hAnsi="Georgia" w:cs="Arial"/>
          <w:i/>
          <w:lang w:val="ro-RO"/>
        </w:rPr>
        <w:t>t</w:t>
      </w:r>
      <w:r w:rsidRPr="00C00DFA">
        <w:rPr>
          <w:rFonts w:ascii="Georgia" w:hAnsi="Georgia" w:cs="Arial"/>
          <w:i/>
          <w:lang w:val="ro-RO"/>
        </w:rPr>
        <w:t>ele</w:t>
      </w:r>
      <w:proofErr w:type="spellEnd"/>
      <w:r w:rsidRPr="00C00DFA">
        <w:rPr>
          <w:rFonts w:ascii="Georgia" w:hAnsi="Georgia" w:cs="Arial"/>
          <w:i/>
          <w:lang w:val="ro-RO"/>
        </w:rPr>
        <w:t xml:space="preserve"> de sumă</w:t>
      </w:r>
    </w:p>
    <w:p w:rsidR="00967FC4" w:rsidRPr="00C00DFA" w:rsidRDefault="00967FC4" w:rsidP="00F146A3">
      <w:pPr>
        <w:spacing w:line="264" w:lineRule="auto"/>
        <w:ind w:left="360"/>
        <w:rPr>
          <w:rFonts w:ascii="Georgia" w:hAnsi="Georgia" w:cs="Arial"/>
          <w:lang w:val="ro-RO"/>
        </w:rPr>
      </w:pPr>
      <w:r w:rsidRPr="00C00DFA">
        <w:rPr>
          <w:rFonts w:ascii="Georgia" w:hAnsi="Georgia" w:cs="Arial"/>
          <w:lang w:val="ro-RO"/>
        </w:rPr>
        <w:t xml:space="preserve">Proiectul Standardului Naţional de Contabilitate „Diferenţe de curs valutar şi de sumă” (elaborat în baza Directivelor UE şi IAS 21) conţine un capitol dedicat </w:t>
      </w:r>
      <w:r w:rsidRPr="00C00DFA">
        <w:rPr>
          <w:rFonts w:ascii="Georgia" w:hAnsi="Georgia" w:cs="Arial"/>
          <w:u w:val="single"/>
          <w:lang w:val="ro-RO"/>
        </w:rPr>
        <w:t>contabilităţii diferenţelor de sumă</w:t>
      </w:r>
      <w:r w:rsidRPr="00C00DFA">
        <w:rPr>
          <w:rFonts w:ascii="Georgia" w:hAnsi="Georgia" w:cs="Arial"/>
          <w:lang w:val="ro-RO"/>
        </w:rPr>
        <w:t>.</w:t>
      </w:r>
    </w:p>
    <w:p w:rsidR="00967FC4" w:rsidRPr="00C00DFA" w:rsidRDefault="00967FC4" w:rsidP="00F146A3">
      <w:pPr>
        <w:spacing w:line="264" w:lineRule="auto"/>
        <w:ind w:left="360"/>
        <w:rPr>
          <w:rFonts w:ascii="Georgia" w:hAnsi="Georgia" w:cs="Arial"/>
          <w:lang w:val="ro-RO"/>
        </w:rPr>
      </w:pPr>
      <w:r w:rsidRPr="00C00DFA">
        <w:rPr>
          <w:rFonts w:ascii="Georgia" w:hAnsi="Georgia" w:cs="Arial"/>
          <w:lang w:val="ro-RO"/>
        </w:rPr>
        <w:t xml:space="preserve">Standardul defineşte diferenţa de sumă ca o „diferenţă din recalcularea </w:t>
      </w:r>
      <w:r w:rsidRPr="00C00DFA">
        <w:rPr>
          <w:rFonts w:ascii="Georgia" w:hAnsi="Georgia" w:cs="Arial"/>
          <w:u w:val="single"/>
          <w:lang w:val="ro-RO"/>
        </w:rPr>
        <w:t>creanţelor şi datoriilor exprimate în valută străină sau unităţi convenţionale</w:t>
      </w:r>
      <w:r w:rsidRPr="00C00DFA">
        <w:rPr>
          <w:rFonts w:ascii="Georgia" w:hAnsi="Georgia" w:cs="Arial"/>
          <w:lang w:val="ro-RO"/>
        </w:rPr>
        <w:t xml:space="preserve"> la diferite cursuri oficiale ale leului moldovenesc sau cursuri de schimb stabilite în contractele încheiate între rezidenţii Republicii Moldova”.</w:t>
      </w:r>
    </w:p>
    <w:p w:rsidR="0039058A" w:rsidRPr="00C00DFA" w:rsidRDefault="00967FC4" w:rsidP="00F146A3">
      <w:pPr>
        <w:spacing w:line="264" w:lineRule="auto"/>
        <w:ind w:left="360"/>
        <w:rPr>
          <w:rFonts w:ascii="Georgia" w:hAnsi="Georgia" w:cs="Arial"/>
          <w:lang w:val="ro-RO"/>
        </w:rPr>
      </w:pPr>
      <w:r w:rsidRPr="00C00DFA">
        <w:rPr>
          <w:rFonts w:ascii="Georgia" w:hAnsi="Georgia" w:cs="Arial"/>
          <w:lang w:val="ro-RO"/>
        </w:rPr>
        <w:t xml:space="preserve">Deosebirea majoră între modalitatea de contabilizare a diferenţelor de sumă comparativ cu diferenţele de curs valutar este faptul că elementele monetare (adică, creanţele şi datoriile) </w:t>
      </w:r>
      <w:r w:rsidRPr="00C00DFA">
        <w:rPr>
          <w:rFonts w:ascii="Georgia" w:hAnsi="Georgia" w:cs="Arial"/>
          <w:u w:val="single"/>
          <w:lang w:val="ro-RO"/>
        </w:rPr>
        <w:t>nu se supun recalculării la data raportării</w:t>
      </w:r>
      <w:r w:rsidRPr="00C00DFA">
        <w:rPr>
          <w:rFonts w:ascii="Georgia" w:hAnsi="Georgia" w:cs="Arial"/>
          <w:lang w:val="ro-RO"/>
        </w:rPr>
        <w:t xml:space="preserve"> – pct. 22 al standardului.</w:t>
      </w:r>
    </w:p>
    <w:p w:rsidR="0039058A" w:rsidRPr="00C00DFA" w:rsidRDefault="0039058A">
      <w:pPr>
        <w:rPr>
          <w:rFonts w:ascii="Georgia" w:hAnsi="Georgia" w:cs="Arial"/>
          <w:lang w:val="ro-RO"/>
        </w:rPr>
      </w:pPr>
      <w:r w:rsidRPr="00C00DFA">
        <w:rPr>
          <w:rFonts w:ascii="Georgia" w:hAnsi="Georgia" w:cs="Arial"/>
          <w:lang w:val="ro-RO"/>
        </w:rPr>
        <w:br w:type="page"/>
      </w:r>
    </w:p>
    <w:p w:rsidR="00967FC4" w:rsidRPr="00C00DFA" w:rsidRDefault="00967FC4" w:rsidP="00F146A3">
      <w:pPr>
        <w:spacing w:line="264" w:lineRule="auto"/>
        <w:ind w:left="360"/>
        <w:rPr>
          <w:rFonts w:ascii="Georgia" w:hAnsi="Georgia" w:cs="Arial"/>
          <w:lang w:val="ro-RO"/>
        </w:rPr>
      </w:pPr>
    </w:p>
    <w:p w:rsidR="00967FC4" w:rsidRPr="00C00DFA" w:rsidRDefault="00967FC4" w:rsidP="00F146A3">
      <w:pPr>
        <w:pStyle w:val="a4"/>
        <w:spacing w:line="264" w:lineRule="auto"/>
        <w:ind w:left="360"/>
        <w:rPr>
          <w:rFonts w:ascii="Georgia" w:hAnsi="Georgia" w:cs="Arial"/>
          <w:lang w:val="ro-RO"/>
        </w:rPr>
      </w:pPr>
      <w:r w:rsidRPr="00C00DFA">
        <w:rPr>
          <w:rFonts w:ascii="Georgia" w:hAnsi="Georgia" w:cs="Arial"/>
          <w:lang w:val="ro-RO"/>
        </w:rPr>
        <w:t xml:space="preserve">Astfel, putem constata că această prevedere a standardului (imposibilitatea recalculării diferenţelor de sumă la data raportării) </w:t>
      </w:r>
      <w:r w:rsidRPr="00C00DFA">
        <w:rPr>
          <w:rFonts w:ascii="Georgia" w:hAnsi="Georgia" w:cs="Arial"/>
          <w:u w:val="single"/>
          <w:lang w:val="ro-RO"/>
        </w:rPr>
        <w:t>este în contradicţie cu</w:t>
      </w:r>
      <w:r w:rsidRPr="00C00DFA">
        <w:rPr>
          <w:rFonts w:ascii="Georgia" w:hAnsi="Georgia" w:cs="Arial"/>
          <w:lang w:val="ro-RO"/>
        </w:rPr>
        <w:t>:</w:t>
      </w:r>
    </w:p>
    <w:p w:rsidR="00967FC4" w:rsidRPr="00C00DFA" w:rsidRDefault="00967FC4" w:rsidP="00F146A3">
      <w:pPr>
        <w:pStyle w:val="a4"/>
        <w:spacing w:line="264" w:lineRule="auto"/>
        <w:ind w:left="360"/>
        <w:rPr>
          <w:rFonts w:ascii="Georgia" w:hAnsi="Georgia" w:cs="Arial"/>
          <w:lang w:val="ro-RO"/>
        </w:rPr>
      </w:pPr>
    </w:p>
    <w:p w:rsidR="00967FC4" w:rsidRPr="00C00DFA" w:rsidRDefault="00967FC4" w:rsidP="00F146A3">
      <w:pPr>
        <w:pStyle w:val="a4"/>
        <w:numPr>
          <w:ilvl w:val="0"/>
          <w:numId w:val="25"/>
        </w:numPr>
        <w:spacing w:line="264" w:lineRule="auto"/>
        <w:ind w:left="360" w:firstLine="0"/>
        <w:jc w:val="left"/>
        <w:rPr>
          <w:rFonts w:ascii="Georgia" w:hAnsi="Georgia" w:cs="Arial"/>
          <w:lang w:val="ro-RO"/>
        </w:rPr>
      </w:pPr>
      <w:r w:rsidRPr="00C00DFA">
        <w:rPr>
          <w:rFonts w:ascii="Georgia" w:hAnsi="Georgia" w:cs="Arial"/>
          <w:b/>
          <w:u w:val="single"/>
          <w:lang w:val="ro-RO"/>
        </w:rPr>
        <w:t>IAS 21</w:t>
      </w:r>
      <w:r w:rsidRPr="00C00DFA">
        <w:rPr>
          <w:rFonts w:ascii="Georgia" w:hAnsi="Georgia" w:cs="Arial"/>
          <w:lang w:val="ro-RO"/>
        </w:rPr>
        <w:t xml:space="preserve"> care stabileşte că la fiecare dată a </w:t>
      </w:r>
      <w:proofErr w:type="spellStart"/>
      <w:r w:rsidRPr="00C00DFA">
        <w:rPr>
          <w:rFonts w:ascii="Georgia" w:hAnsi="Georgia" w:cs="Arial"/>
          <w:lang w:val="ro-RO"/>
        </w:rPr>
        <w:t>bilan</w:t>
      </w:r>
      <w:r w:rsidR="003E4B1F">
        <w:rPr>
          <w:rFonts w:ascii="Georgia" w:hAnsi="Georgia" w:cs="Arial"/>
          <w:lang w:val="ro-RO"/>
        </w:rPr>
        <w:t>t</w:t>
      </w:r>
      <w:r w:rsidRPr="00C00DFA">
        <w:rPr>
          <w:rFonts w:ascii="Georgia" w:hAnsi="Georgia" w:cs="Arial"/>
          <w:lang w:val="ro-RO"/>
        </w:rPr>
        <w:t>ului</w:t>
      </w:r>
      <w:proofErr w:type="spellEnd"/>
      <w:r w:rsidRPr="00C00DFA">
        <w:rPr>
          <w:rFonts w:ascii="Georgia" w:hAnsi="Georgia" w:cs="Arial"/>
          <w:lang w:val="ro-RO"/>
        </w:rPr>
        <w:t xml:space="preserve"> </w:t>
      </w:r>
      <w:r w:rsidRPr="00C00DFA">
        <w:rPr>
          <w:rFonts w:ascii="Georgia" w:hAnsi="Georgia" w:cs="Arial"/>
          <w:u w:val="single"/>
          <w:lang w:val="ro-RO"/>
        </w:rPr>
        <w:t xml:space="preserve">elementele monetare exprimate în valută trebuie convertite utilizându-se cursul de închidere </w:t>
      </w:r>
      <w:r w:rsidRPr="00C00DFA">
        <w:rPr>
          <w:rFonts w:ascii="Georgia" w:hAnsi="Georgia" w:cs="Arial"/>
          <w:lang w:val="ro-RO"/>
        </w:rPr>
        <w:t xml:space="preserve">(pct. 23, lit. a)). Iar creanţele şi datoriile exprimate în valută străină sau unităţi convenţionale sunt catalogate drept elemente monetare (pct. 16), adică au caracteristica </w:t>
      </w:r>
      <w:proofErr w:type="spellStart"/>
      <w:r w:rsidRPr="00C00DFA">
        <w:rPr>
          <w:rFonts w:ascii="Georgia" w:hAnsi="Georgia" w:cs="Arial"/>
          <w:lang w:val="ro-RO"/>
        </w:rPr>
        <w:t>esen</w:t>
      </w:r>
      <w:r w:rsidR="003E4B1F">
        <w:rPr>
          <w:rFonts w:ascii="Georgia" w:hAnsi="Georgia" w:cs="Arial"/>
          <w:lang w:val="ro-RO"/>
        </w:rPr>
        <w:t>t</w:t>
      </w:r>
      <w:r w:rsidRPr="00C00DFA">
        <w:rPr>
          <w:rFonts w:ascii="Georgia" w:hAnsi="Georgia" w:cs="Arial"/>
          <w:lang w:val="ro-RO"/>
        </w:rPr>
        <w:t>ială</w:t>
      </w:r>
      <w:proofErr w:type="spellEnd"/>
      <w:r w:rsidRPr="00C00DFA">
        <w:rPr>
          <w:rFonts w:ascii="Georgia" w:hAnsi="Georgia" w:cs="Arial"/>
          <w:lang w:val="ro-RO"/>
        </w:rPr>
        <w:t xml:space="preserve"> de a primi (sau </w:t>
      </w:r>
      <w:proofErr w:type="spellStart"/>
      <w:r w:rsidRPr="00C00DFA">
        <w:rPr>
          <w:rFonts w:ascii="Georgia" w:hAnsi="Georgia" w:cs="Arial"/>
          <w:lang w:val="ro-RO"/>
        </w:rPr>
        <w:t>obliga</w:t>
      </w:r>
      <w:r w:rsidR="003E4B1F">
        <w:rPr>
          <w:rFonts w:ascii="Georgia" w:hAnsi="Georgia" w:cs="Arial"/>
          <w:lang w:val="ro-RO"/>
        </w:rPr>
        <w:t>t</w:t>
      </w:r>
      <w:r w:rsidRPr="00C00DFA">
        <w:rPr>
          <w:rFonts w:ascii="Georgia" w:hAnsi="Georgia" w:cs="Arial"/>
          <w:lang w:val="ro-RO"/>
        </w:rPr>
        <w:t>ia</w:t>
      </w:r>
      <w:proofErr w:type="spellEnd"/>
      <w:r w:rsidRPr="00C00DFA">
        <w:rPr>
          <w:rFonts w:ascii="Georgia" w:hAnsi="Georgia" w:cs="Arial"/>
          <w:lang w:val="ro-RO"/>
        </w:rPr>
        <w:t xml:space="preserve"> de a furniza) un număr fix sau determinabil de </w:t>
      </w:r>
      <w:proofErr w:type="spellStart"/>
      <w:r w:rsidRPr="00C00DFA">
        <w:rPr>
          <w:rFonts w:ascii="Georgia" w:hAnsi="Georgia" w:cs="Arial"/>
          <w:lang w:val="ro-RO"/>
        </w:rPr>
        <w:t>unită</w:t>
      </w:r>
      <w:r w:rsidR="003E4B1F">
        <w:rPr>
          <w:rFonts w:ascii="Georgia" w:hAnsi="Georgia" w:cs="Arial"/>
          <w:lang w:val="ro-RO"/>
        </w:rPr>
        <w:t>t</w:t>
      </w:r>
      <w:r w:rsidRPr="00C00DFA">
        <w:rPr>
          <w:rFonts w:ascii="Georgia" w:hAnsi="Georgia" w:cs="Arial"/>
          <w:lang w:val="ro-RO"/>
        </w:rPr>
        <w:t>i</w:t>
      </w:r>
      <w:proofErr w:type="spellEnd"/>
      <w:r w:rsidRPr="00C00DFA">
        <w:rPr>
          <w:rFonts w:ascii="Georgia" w:hAnsi="Georgia" w:cs="Arial"/>
          <w:lang w:val="ro-RO"/>
        </w:rPr>
        <w:t xml:space="preserve"> monetare;</w:t>
      </w:r>
    </w:p>
    <w:p w:rsidR="00967FC4" w:rsidRPr="00C00DFA" w:rsidRDefault="00967FC4" w:rsidP="00F146A3">
      <w:pPr>
        <w:pStyle w:val="a4"/>
        <w:numPr>
          <w:ilvl w:val="0"/>
          <w:numId w:val="25"/>
        </w:numPr>
        <w:spacing w:line="264" w:lineRule="auto"/>
        <w:ind w:left="360" w:firstLine="0"/>
        <w:jc w:val="left"/>
        <w:rPr>
          <w:rFonts w:ascii="Georgia" w:hAnsi="Georgia" w:cs="Arial"/>
          <w:lang w:val="ro-RO"/>
        </w:rPr>
      </w:pPr>
      <w:r w:rsidRPr="00C00DFA">
        <w:rPr>
          <w:rFonts w:ascii="Georgia" w:hAnsi="Georgia" w:cs="Arial"/>
          <w:b/>
          <w:u w:val="single"/>
          <w:lang w:val="ro-RO"/>
        </w:rPr>
        <w:t>Cadrul general conceptual pentru raportarea financiară</w:t>
      </w:r>
      <w:r w:rsidRPr="00C00DFA">
        <w:rPr>
          <w:rFonts w:ascii="Georgia" w:hAnsi="Georgia" w:cs="Arial"/>
          <w:lang w:val="ro-RO"/>
        </w:rPr>
        <w:t xml:space="preserve"> (Conceptual </w:t>
      </w:r>
      <w:proofErr w:type="spellStart"/>
      <w:r w:rsidRPr="00C00DFA">
        <w:rPr>
          <w:rFonts w:ascii="Georgia" w:hAnsi="Georgia" w:cs="Arial"/>
          <w:lang w:val="ro-RO"/>
        </w:rPr>
        <w:t>framework</w:t>
      </w:r>
      <w:proofErr w:type="spellEnd"/>
      <w:r w:rsidRPr="00C00DFA">
        <w:rPr>
          <w:rFonts w:ascii="Georgia" w:hAnsi="Georgia" w:cs="Arial"/>
          <w:lang w:val="ro-RO"/>
        </w:rPr>
        <w:t xml:space="preserve"> for </w:t>
      </w:r>
      <w:proofErr w:type="spellStart"/>
      <w:r w:rsidRPr="00C00DFA">
        <w:rPr>
          <w:rFonts w:ascii="Georgia" w:hAnsi="Georgia" w:cs="Arial"/>
          <w:lang w:val="ro-RO"/>
        </w:rPr>
        <w:t>financial</w:t>
      </w:r>
      <w:proofErr w:type="spellEnd"/>
      <w:r w:rsidRPr="00C00DFA">
        <w:rPr>
          <w:rFonts w:ascii="Georgia" w:hAnsi="Georgia" w:cs="Arial"/>
          <w:lang w:val="ro-RO"/>
        </w:rPr>
        <w:t xml:space="preserve"> </w:t>
      </w:r>
      <w:proofErr w:type="spellStart"/>
      <w:r w:rsidRPr="00C00DFA">
        <w:rPr>
          <w:rFonts w:ascii="Georgia" w:hAnsi="Georgia" w:cs="Arial"/>
          <w:lang w:val="ro-RO"/>
        </w:rPr>
        <w:t>reporting</w:t>
      </w:r>
      <w:proofErr w:type="spellEnd"/>
      <w:r w:rsidRPr="00C00DFA">
        <w:rPr>
          <w:rFonts w:ascii="Georgia" w:hAnsi="Georgia" w:cs="Arial"/>
          <w:lang w:val="ro-RO"/>
        </w:rPr>
        <w:t>) stabileşte că informaţiile financiare să reprezinte exact fenomenele pe care îşi propune să le reprezinte. Astfel, o descriere trebuie să fie completă, neutră şi fără erori. Iar prin imposibilitatea recalculării la data raportării a creanţelor şi datoriilor exprimate în valută străină sau unităţi convenţionale, rapoartele financiare nu reprezintă fidel şi complet situaţia financiară a entităţii. Ceea ce ar induce în eroare utilizatorii de informaţii cu privire la nivelul activelor sau datoriilor entităţii (de ex. instituţiile financiare la acordarea creditelor).</w:t>
      </w:r>
    </w:p>
    <w:p w:rsidR="00967FC4" w:rsidRPr="00C00DFA" w:rsidRDefault="00967FC4" w:rsidP="00F146A3">
      <w:pPr>
        <w:spacing w:line="264" w:lineRule="auto"/>
        <w:ind w:left="360"/>
        <w:rPr>
          <w:rFonts w:ascii="Georgia" w:hAnsi="Georgia" w:cs="Arial"/>
          <w:lang w:val="ro-RO"/>
        </w:rPr>
      </w:pPr>
      <w:r w:rsidRPr="00C00DFA">
        <w:rPr>
          <w:rFonts w:ascii="Georgia" w:hAnsi="Georgia" w:cs="Arial"/>
          <w:lang w:val="ro-RO"/>
        </w:rPr>
        <w:t>În lumina celor expuse mai sus, recomandăm ca diferenţelor de sumă să îi fie aplicat acelaşi tratament contabil ca şi diferenţelor de curs valutar.</w:t>
      </w:r>
    </w:p>
    <w:p w:rsidR="00910B7C" w:rsidRPr="00C00DFA" w:rsidRDefault="00C00DFA" w:rsidP="00F146A3">
      <w:pPr>
        <w:pStyle w:val="a4"/>
        <w:numPr>
          <w:ilvl w:val="0"/>
          <w:numId w:val="26"/>
        </w:numPr>
        <w:spacing w:line="264" w:lineRule="auto"/>
        <w:rPr>
          <w:rFonts w:ascii="Georgia" w:hAnsi="Georgia" w:cs="Arial"/>
          <w:i/>
          <w:lang w:val="ro-RO"/>
        </w:rPr>
      </w:pPr>
      <w:proofErr w:type="spellStart"/>
      <w:r w:rsidRPr="00C00DFA">
        <w:rPr>
          <w:rFonts w:ascii="Georgia" w:hAnsi="Georgia" w:cs="Arial"/>
          <w:i/>
          <w:lang w:val="ro-RO"/>
        </w:rPr>
        <w:t>Lipse</w:t>
      </w:r>
      <w:r w:rsidR="003E4B1F">
        <w:rPr>
          <w:rFonts w:ascii="Georgia" w:hAnsi="Georgia" w:cs="Arial"/>
          <w:i/>
          <w:lang w:val="ro-RO"/>
        </w:rPr>
        <w:t>s</w:t>
      </w:r>
      <w:r w:rsidRPr="00C00DFA">
        <w:rPr>
          <w:rFonts w:ascii="Georgia" w:hAnsi="Georgia" w:cs="Arial"/>
          <w:i/>
          <w:lang w:val="ro-RO"/>
        </w:rPr>
        <w:t>te</w:t>
      </w:r>
      <w:proofErr w:type="spellEnd"/>
      <w:r w:rsidR="00910B7C" w:rsidRPr="00C00DFA">
        <w:rPr>
          <w:rFonts w:ascii="Georgia" w:hAnsi="Georgia" w:cs="Arial"/>
          <w:i/>
          <w:lang w:val="ro-RO"/>
        </w:rPr>
        <w:t xml:space="preserve"> paragraful </w:t>
      </w:r>
      <w:r w:rsidR="00E77348" w:rsidRPr="00C00DFA">
        <w:rPr>
          <w:rFonts w:ascii="Georgia" w:hAnsi="Georgia" w:cs="Arial"/>
          <w:i/>
          <w:lang w:val="ro-RO"/>
        </w:rPr>
        <w:t>î</w:t>
      </w:r>
      <w:r w:rsidR="00910B7C" w:rsidRPr="00C00DFA">
        <w:rPr>
          <w:rFonts w:ascii="Georgia" w:hAnsi="Georgia" w:cs="Arial"/>
          <w:i/>
          <w:lang w:val="ro-RO"/>
        </w:rPr>
        <w:t>n care se explic</w:t>
      </w:r>
      <w:r w:rsidR="00E77348" w:rsidRPr="00C00DFA">
        <w:rPr>
          <w:rFonts w:ascii="Georgia" w:hAnsi="Georgia" w:cs="Arial"/>
          <w:i/>
          <w:lang w:val="ro-RO"/>
        </w:rPr>
        <w:t>ă</w:t>
      </w:r>
      <w:r w:rsidR="00910B7C" w:rsidRPr="00C00DFA">
        <w:rPr>
          <w:rFonts w:ascii="Georgia" w:hAnsi="Georgia" w:cs="Arial"/>
          <w:i/>
          <w:lang w:val="ro-RO"/>
        </w:rPr>
        <w:t xml:space="preserve"> cum se convertesc sumele din moneda </w:t>
      </w:r>
      <w:proofErr w:type="spellStart"/>
      <w:r w:rsidR="00910B7C" w:rsidRPr="00C00DFA">
        <w:rPr>
          <w:rFonts w:ascii="Georgia" w:hAnsi="Georgia" w:cs="Arial"/>
          <w:i/>
          <w:lang w:val="ro-RO"/>
        </w:rPr>
        <w:t>func</w:t>
      </w:r>
      <w:r w:rsidR="003E4B1F">
        <w:rPr>
          <w:rFonts w:ascii="Georgia" w:hAnsi="Georgia" w:cs="Arial"/>
          <w:i/>
          <w:lang w:val="ro-RO"/>
        </w:rPr>
        <w:t>t</w:t>
      </w:r>
      <w:r w:rsidR="00910B7C" w:rsidRPr="00C00DFA">
        <w:rPr>
          <w:rFonts w:ascii="Georgia" w:hAnsi="Georgia" w:cs="Arial"/>
          <w:i/>
          <w:lang w:val="ro-RO"/>
        </w:rPr>
        <w:t>onal</w:t>
      </w:r>
      <w:r w:rsidR="00E77348" w:rsidRPr="00C00DFA">
        <w:rPr>
          <w:rFonts w:ascii="Georgia" w:hAnsi="Georgia" w:cs="Arial"/>
          <w:i/>
          <w:lang w:val="ro-RO"/>
        </w:rPr>
        <w:t>ă</w:t>
      </w:r>
      <w:proofErr w:type="spellEnd"/>
      <w:r w:rsidR="00910B7C" w:rsidRPr="00C00DFA">
        <w:rPr>
          <w:rFonts w:ascii="Georgia" w:hAnsi="Georgia" w:cs="Arial"/>
          <w:i/>
          <w:lang w:val="ro-RO"/>
        </w:rPr>
        <w:t xml:space="preserve"> </w:t>
      </w:r>
      <w:r w:rsidR="00E77348" w:rsidRPr="00C00DFA">
        <w:rPr>
          <w:rFonts w:ascii="Georgia" w:hAnsi="Georgia" w:cs="Arial"/>
          <w:i/>
          <w:lang w:val="ro-RO"/>
        </w:rPr>
        <w:t>î</w:t>
      </w:r>
      <w:r w:rsidR="00910B7C" w:rsidRPr="00C00DFA">
        <w:rPr>
          <w:rFonts w:ascii="Georgia" w:hAnsi="Georgia" w:cs="Arial"/>
          <w:i/>
          <w:lang w:val="ro-RO"/>
        </w:rPr>
        <w:t xml:space="preserve">n moneda de prezentare </w:t>
      </w:r>
      <w:r w:rsidR="003E4B1F">
        <w:rPr>
          <w:rFonts w:ascii="Georgia" w:hAnsi="Georgia" w:cs="Arial"/>
          <w:i/>
          <w:lang w:val="ro-RO"/>
        </w:rPr>
        <w:t>s</w:t>
      </w:r>
      <w:r w:rsidR="00910B7C" w:rsidRPr="00C00DFA">
        <w:rPr>
          <w:rFonts w:ascii="Georgia" w:hAnsi="Georgia" w:cs="Arial"/>
          <w:i/>
          <w:lang w:val="ro-RO"/>
        </w:rPr>
        <w:t>i anume:</w:t>
      </w:r>
    </w:p>
    <w:p w:rsidR="00910B7C" w:rsidRPr="00C00DFA" w:rsidRDefault="00910B7C" w:rsidP="00F146A3">
      <w:pPr>
        <w:spacing w:line="264" w:lineRule="auto"/>
        <w:ind w:left="360"/>
        <w:rPr>
          <w:rFonts w:ascii="Georgia" w:hAnsi="Georgia" w:cs="Arial"/>
          <w:lang w:val="ro-RO"/>
        </w:rPr>
      </w:pPr>
      <w:r w:rsidRPr="00C00DFA">
        <w:rPr>
          <w:rFonts w:ascii="Georgia" w:hAnsi="Georgia" w:cs="Arial"/>
          <w:lang w:val="ro-RO"/>
        </w:rPr>
        <w:t xml:space="preserve">Rezultatele şi poziţia financiară ale unei entităţi a cărei monedă funcţională nu este moneda unei economii </w:t>
      </w:r>
      <w:proofErr w:type="spellStart"/>
      <w:r w:rsidRPr="00C00DFA">
        <w:rPr>
          <w:rFonts w:ascii="Georgia" w:hAnsi="Georgia" w:cs="Arial"/>
          <w:lang w:val="ro-RO"/>
        </w:rPr>
        <w:t>hiperinflaţioniste</w:t>
      </w:r>
      <w:proofErr w:type="spellEnd"/>
      <w:r w:rsidRPr="00C00DFA">
        <w:rPr>
          <w:rFonts w:ascii="Georgia" w:hAnsi="Georgia" w:cs="Arial"/>
          <w:lang w:val="ro-RO"/>
        </w:rPr>
        <w:t xml:space="preserve"> trebuie convertite într-o monedă de prezentare diferită, utilizându-se următoarele proceduri:</w:t>
      </w:r>
    </w:p>
    <w:p w:rsidR="00910B7C" w:rsidRPr="00C00DFA" w:rsidRDefault="00910B7C" w:rsidP="00F146A3">
      <w:pPr>
        <w:pStyle w:val="a4"/>
        <w:numPr>
          <w:ilvl w:val="0"/>
          <w:numId w:val="24"/>
        </w:numPr>
        <w:spacing w:line="264" w:lineRule="auto"/>
        <w:rPr>
          <w:rFonts w:ascii="Georgia" w:hAnsi="Georgia" w:cs="Arial"/>
          <w:lang w:val="ro-RO"/>
        </w:rPr>
      </w:pPr>
      <w:r w:rsidRPr="00C00DFA">
        <w:rPr>
          <w:rFonts w:ascii="Georgia" w:hAnsi="Georgia" w:cs="Arial"/>
          <w:lang w:val="ro-RO"/>
        </w:rPr>
        <w:t>activele şi datoriile pentru fiecare situaţie a poziţiei financiare prezentate (adică inclusiv cifrele comparative) trebuie convertite la cursul de închidere de la data acelei situaţii a poziţiei financiare;</w:t>
      </w:r>
    </w:p>
    <w:p w:rsidR="00910B7C" w:rsidRPr="00C00DFA" w:rsidRDefault="00910B7C" w:rsidP="00F146A3">
      <w:pPr>
        <w:pStyle w:val="a4"/>
        <w:numPr>
          <w:ilvl w:val="0"/>
          <w:numId w:val="24"/>
        </w:numPr>
        <w:spacing w:line="264" w:lineRule="auto"/>
        <w:rPr>
          <w:rFonts w:ascii="Georgia" w:hAnsi="Georgia" w:cs="Arial"/>
          <w:lang w:val="ro-RO"/>
        </w:rPr>
      </w:pPr>
      <w:r w:rsidRPr="00C00DFA">
        <w:rPr>
          <w:rFonts w:ascii="Georgia" w:hAnsi="Georgia" w:cs="Arial"/>
          <w:lang w:val="ro-RO"/>
        </w:rPr>
        <w:t>venitul şi cheltuielile pentru fiecare situaţie a rezultatului global sau situaţie individuală a veniturilor şi cheltuielilor prezentată (adică inclusiv cifrele comparative) trebuie convertite la cursurile de schimb valutar de la datele tranzacţiilor; şi</w:t>
      </w:r>
    </w:p>
    <w:p w:rsidR="00910B7C" w:rsidRPr="00C00DFA" w:rsidRDefault="00910B7C" w:rsidP="00F146A3">
      <w:pPr>
        <w:pStyle w:val="a4"/>
        <w:numPr>
          <w:ilvl w:val="0"/>
          <w:numId w:val="24"/>
        </w:numPr>
        <w:spacing w:line="264" w:lineRule="auto"/>
        <w:rPr>
          <w:rFonts w:ascii="Georgia" w:hAnsi="Georgia" w:cs="Arial"/>
          <w:lang w:val="ro-RO"/>
        </w:rPr>
      </w:pPr>
      <w:r w:rsidRPr="00C00DFA">
        <w:rPr>
          <w:rFonts w:ascii="Georgia" w:hAnsi="Georgia" w:cs="Arial"/>
          <w:lang w:val="ro-RO"/>
        </w:rPr>
        <w:t>toate diferenţele de curs valutar rezultate trebuie recunoscute în alte elemente ale rezultatului global.</w:t>
      </w:r>
    </w:p>
    <w:p w:rsidR="00910B7C" w:rsidRPr="00C00DFA" w:rsidRDefault="00910B7C" w:rsidP="00F146A3">
      <w:pPr>
        <w:pStyle w:val="a4"/>
        <w:numPr>
          <w:ilvl w:val="0"/>
          <w:numId w:val="26"/>
        </w:numPr>
        <w:spacing w:line="264" w:lineRule="auto"/>
        <w:rPr>
          <w:rFonts w:ascii="Georgia" w:hAnsi="Georgia" w:cs="Arial"/>
          <w:i/>
          <w:lang w:val="ro-RO"/>
        </w:rPr>
      </w:pPr>
      <w:r w:rsidRPr="00C00DFA">
        <w:rPr>
          <w:rFonts w:ascii="Georgia" w:hAnsi="Georgia" w:cs="Arial"/>
          <w:i/>
          <w:lang w:val="ro-RO"/>
        </w:rPr>
        <w:t xml:space="preserve">La prezentarea </w:t>
      </w:r>
      <w:proofErr w:type="spellStart"/>
      <w:r w:rsidRPr="00C00DFA">
        <w:rPr>
          <w:rFonts w:ascii="Georgia" w:hAnsi="Georgia" w:cs="Arial"/>
          <w:i/>
          <w:lang w:val="ro-RO"/>
        </w:rPr>
        <w:t>informa</w:t>
      </w:r>
      <w:r w:rsidR="003E4B1F">
        <w:rPr>
          <w:rFonts w:ascii="Georgia" w:hAnsi="Georgia" w:cs="Arial"/>
          <w:i/>
          <w:lang w:val="ro-RO"/>
        </w:rPr>
        <w:t>t</w:t>
      </w:r>
      <w:r w:rsidRPr="00C00DFA">
        <w:rPr>
          <w:rFonts w:ascii="Georgia" w:hAnsi="Georgia" w:cs="Arial"/>
          <w:i/>
          <w:lang w:val="ro-RO"/>
        </w:rPr>
        <w:t>iilor</w:t>
      </w:r>
      <w:proofErr w:type="spellEnd"/>
      <w:r w:rsidRPr="00C00DFA">
        <w:rPr>
          <w:rFonts w:ascii="Georgia" w:hAnsi="Georgia" w:cs="Arial"/>
          <w:i/>
          <w:lang w:val="ro-RO"/>
        </w:rPr>
        <w:t xml:space="preserve"> </w:t>
      </w:r>
      <w:proofErr w:type="spellStart"/>
      <w:r w:rsidRPr="00C00DFA">
        <w:rPr>
          <w:rFonts w:ascii="Georgia" w:hAnsi="Georgia" w:cs="Arial"/>
          <w:i/>
          <w:lang w:val="ro-RO"/>
        </w:rPr>
        <w:t>lipse</w:t>
      </w:r>
      <w:r w:rsidR="003E4B1F">
        <w:rPr>
          <w:rFonts w:ascii="Georgia" w:hAnsi="Georgia" w:cs="Arial"/>
          <w:i/>
          <w:lang w:val="ro-RO"/>
        </w:rPr>
        <w:t>s</w:t>
      </w:r>
      <w:r w:rsidRPr="00C00DFA">
        <w:rPr>
          <w:rFonts w:ascii="Georgia" w:hAnsi="Georgia" w:cs="Arial"/>
          <w:i/>
          <w:lang w:val="ro-RO"/>
        </w:rPr>
        <w:t>te</w:t>
      </w:r>
      <w:proofErr w:type="spellEnd"/>
      <w:r w:rsidRPr="00C00DFA">
        <w:rPr>
          <w:rFonts w:ascii="Georgia" w:hAnsi="Georgia" w:cs="Arial"/>
          <w:i/>
          <w:lang w:val="ro-RO"/>
        </w:rPr>
        <w:t xml:space="preserve"> prezentarea urm</w:t>
      </w:r>
      <w:r w:rsidR="00E77348" w:rsidRPr="00C00DFA">
        <w:rPr>
          <w:rFonts w:ascii="Georgia" w:hAnsi="Georgia" w:cs="Arial"/>
          <w:i/>
          <w:lang w:val="ro-RO"/>
        </w:rPr>
        <w:t>ă</w:t>
      </w:r>
      <w:r w:rsidRPr="00C00DFA">
        <w:rPr>
          <w:rFonts w:ascii="Georgia" w:hAnsi="Georgia" w:cs="Arial"/>
          <w:i/>
          <w:lang w:val="ro-RO"/>
        </w:rPr>
        <w:t xml:space="preserve">toarelor </w:t>
      </w:r>
      <w:proofErr w:type="spellStart"/>
      <w:r w:rsidRPr="00C00DFA">
        <w:rPr>
          <w:rFonts w:ascii="Georgia" w:hAnsi="Georgia" w:cs="Arial"/>
          <w:i/>
          <w:lang w:val="ro-RO"/>
        </w:rPr>
        <w:t>informa</w:t>
      </w:r>
      <w:r w:rsidR="003E4B1F">
        <w:rPr>
          <w:rFonts w:ascii="Georgia" w:hAnsi="Georgia" w:cs="Arial"/>
          <w:i/>
          <w:lang w:val="ro-RO"/>
        </w:rPr>
        <w:t>t</w:t>
      </w:r>
      <w:r w:rsidRPr="00C00DFA">
        <w:rPr>
          <w:rFonts w:ascii="Georgia" w:hAnsi="Georgia" w:cs="Arial"/>
          <w:i/>
          <w:lang w:val="ro-RO"/>
        </w:rPr>
        <w:t>ii</w:t>
      </w:r>
      <w:proofErr w:type="spellEnd"/>
      <w:r w:rsidRPr="00C00DFA">
        <w:rPr>
          <w:rFonts w:ascii="Georgia" w:hAnsi="Georgia" w:cs="Arial"/>
          <w:i/>
          <w:lang w:val="ro-RO"/>
        </w:rPr>
        <w:t>:</w:t>
      </w:r>
    </w:p>
    <w:p w:rsidR="00910B7C" w:rsidRPr="00C00DFA" w:rsidRDefault="00910B7C" w:rsidP="00F146A3">
      <w:pPr>
        <w:spacing w:line="264" w:lineRule="auto"/>
        <w:ind w:left="360"/>
        <w:rPr>
          <w:rFonts w:ascii="Georgia" w:hAnsi="Georgia" w:cs="Arial"/>
          <w:lang w:val="ro-RO"/>
        </w:rPr>
      </w:pPr>
      <w:r w:rsidRPr="00C00DFA">
        <w:rPr>
          <w:rFonts w:ascii="Georgia" w:hAnsi="Georgia" w:cs="Arial"/>
          <w:lang w:val="ro-RO"/>
        </w:rPr>
        <w:t>Când moneda de prezentare este diferită de moneda funcţională, acest lucru trebuie să fie declarat, împreună cu prezentarea monedei funcţionale şi a motivului utilizării unei monede de prezentare diferite.</w:t>
      </w:r>
    </w:p>
    <w:p w:rsidR="00910B7C" w:rsidRPr="00C00DFA" w:rsidRDefault="00910B7C" w:rsidP="00F146A3">
      <w:pPr>
        <w:spacing w:line="264" w:lineRule="auto"/>
        <w:ind w:left="360"/>
        <w:rPr>
          <w:rFonts w:ascii="Georgia" w:hAnsi="Georgia" w:cs="Arial"/>
          <w:lang w:val="ro-RO"/>
        </w:rPr>
      </w:pPr>
      <w:r w:rsidRPr="00C00DFA">
        <w:rPr>
          <w:rFonts w:ascii="Georgia" w:hAnsi="Georgia" w:cs="Arial"/>
          <w:lang w:val="ro-RO"/>
        </w:rPr>
        <w:t>Când are loc o modificare a monedei funcţionale a entităţii raportoare sau a unei operaţiuni importante din străinătate, acest fapt şi motivul schimbării monedei funcţionale trebuie să fie prezentate.</w:t>
      </w:r>
    </w:p>
    <w:p w:rsidR="0039058A" w:rsidRPr="00C00DFA" w:rsidRDefault="00910B7C" w:rsidP="004A065A">
      <w:pPr>
        <w:spacing w:line="264" w:lineRule="auto"/>
        <w:ind w:left="360"/>
        <w:rPr>
          <w:rFonts w:ascii="Georgia" w:hAnsi="Georgia" w:cs="Arial"/>
          <w:lang w:val="ro-RO"/>
        </w:rPr>
      </w:pPr>
      <w:r w:rsidRPr="00C00DFA">
        <w:rPr>
          <w:rFonts w:ascii="Georgia" w:hAnsi="Georgia" w:cs="Arial"/>
          <w:lang w:val="ro-RO"/>
        </w:rPr>
        <w:t xml:space="preserve">Atunci când o entitate îşi prezintă situaţiile financiare într-o monedă care este diferită de moneda sa funcţională, ea trebuie să descrie situaţiile financiare ca fiind elaborate în conformitate cu </w:t>
      </w:r>
      <w:proofErr w:type="spellStart"/>
      <w:r w:rsidRPr="00C00DFA">
        <w:rPr>
          <w:rFonts w:ascii="Georgia" w:hAnsi="Georgia" w:cs="Arial"/>
          <w:lang w:val="ro-RO"/>
        </w:rPr>
        <w:t>IFRS-urile</w:t>
      </w:r>
      <w:proofErr w:type="spellEnd"/>
      <w:r w:rsidRPr="00C00DFA">
        <w:rPr>
          <w:rFonts w:ascii="Georgia" w:hAnsi="Georgia" w:cs="Arial"/>
          <w:lang w:val="ro-RO"/>
        </w:rPr>
        <w:t xml:space="preserve"> doar dacă ele se conformează tuturor dispoziţiilor din cadrul </w:t>
      </w:r>
      <w:proofErr w:type="spellStart"/>
      <w:r w:rsidRPr="00C00DFA">
        <w:rPr>
          <w:rFonts w:ascii="Georgia" w:hAnsi="Georgia" w:cs="Arial"/>
          <w:lang w:val="ro-RO"/>
        </w:rPr>
        <w:t>IFRS-urilor</w:t>
      </w:r>
      <w:proofErr w:type="spellEnd"/>
      <w:r w:rsidRPr="00C00DFA">
        <w:rPr>
          <w:rFonts w:ascii="Georgia" w:hAnsi="Georgia" w:cs="Arial"/>
          <w:lang w:val="ro-RO"/>
        </w:rPr>
        <w:t>, inclusiv cu metoda de conversie prezentată in acest SNC.</w:t>
      </w:r>
    </w:p>
    <w:p w:rsidR="0039058A" w:rsidRPr="00C00DFA" w:rsidRDefault="0039058A">
      <w:pPr>
        <w:rPr>
          <w:rFonts w:ascii="Georgia" w:hAnsi="Georgia" w:cs="Arial"/>
          <w:lang w:val="ro-RO"/>
        </w:rPr>
      </w:pPr>
      <w:r w:rsidRPr="00C00DFA">
        <w:rPr>
          <w:rFonts w:ascii="Georgia" w:hAnsi="Georgia" w:cs="Arial"/>
          <w:lang w:val="ro-RO"/>
        </w:rPr>
        <w:br w:type="page"/>
      </w:r>
    </w:p>
    <w:p w:rsidR="00910B7C" w:rsidRPr="00C00DFA" w:rsidRDefault="00910B7C" w:rsidP="004A065A">
      <w:pPr>
        <w:spacing w:line="264" w:lineRule="auto"/>
        <w:ind w:left="360"/>
        <w:rPr>
          <w:rFonts w:ascii="Georgia" w:hAnsi="Georgia" w:cs="Arial"/>
          <w:b/>
          <w:lang w:val="ro-RO"/>
        </w:rPr>
      </w:pPr>
    </w:p>
    <w:p w:rsidR="002B53B3" w:rsidRPr="00C00DFA" w:rsidRDefault="00DB0F96" w:rsidP="004A065A">
      <w:pPr>
        <w:pStyle w:val="a4"/>
        <w:numPr>
          <w:ilvl w:val="0"/>
          <w:numId w:val="26"/>
        </w:numPr>
        <w:spacing w:line="264" w:lineRule="auto"/>
        <w:rPr>
          <w:rFonts w:ascii="Georgia" w:hAnsi="Georgia" w:cs="Arial"/>
          <w:b/>
          <w:lang w:val="ro-RO"/>
        </w:rPr>
      </w:pPr>
      <w:r w:rsidRPr="00C00DFA">
        <w:rPr>
          <w:rFonts w:ascii="Georgia" w:hAnsi="Georgia" w:cs="Arial"/>
          <w:b/>
          <w:lang w:val="ro-RO"/>
        </w:rPr>
        <w:t xml:space="preserve">La Standardul Prezentarea </w:t>
      </w:r>
      <w:proofErr w:type="spellStart"/>
      <w:r w:rsidRPr="00C00DFA">
        <w:rPr>
          <w:rFonts w:ascii="Georgia" w:hAnsi="Georgia" w:cs="Arial"/>
          <w:b/>
          <w:lang w:val="ro-RO"/>
        </w:rPr>
        <w:t>informa</w:t>
      </w:r>
      <w:r w:rsidR="003E4B1F">
        <w:rPr>
          <w:rFonts w:ascii="Georgia" w:hAnsi="Georgia" w:cs="Arial"/>
          <w:b/>
          <w:lang w:val="ro-RO"/>
        </w:rPr>
        <w:t>t</w:t>
      </w:r>
      <w:r w:rsidRPr="00C00DFA">
        <w:rPr>
          <w:rFonts w:ascii="Georgia" w:hAnsi="Georgia" w:cs="Arial"/>
          <w:b/>
          <w:lang w:val="ro-RO"/>
        </w:rPr>
        <w:t>iilor</w:t>
      </w:r>
      <w:proofErr w:type="spellEnd"/>
      <w:r w:rsidRPr="00C00DFA">
        <w:rPr>
          <w:rFonts w:ascii="Georgia" w:hAnsi="Georgia" w:cs="Arial"/>
          <w:b/>
          <w:lang w:val="ro-RO"/>
        </w:rPr>
        <w:t xml:space="preserve"> financiare</w:t>
      </w:r>
    </w:p>
    <w:p w:rsidR="00DB0F96" w:rsidRPr="00C00DFA" w:rsidRDefault="00DB0F96" w:rsidP="004A065A">
      <w:pPr>
        <w:pStyle w:val="a4"/>
        <w:numPr>
          <w:ilvl w:val="0"/>
          <w:numId w:val="11"/>
        </w:numPr>
        <w:spacing w:line="264" w:lineRule="auto"/>
        <w:rPr>
          <w:rFonts w:ascii="Georgia" w:hAnsi="Georgia" w:cs="Arial"/>
          <w:i/>
          <w:lang w:val="ro-RO"/>
        </w:rPr>
      </w:pPr>
      <w:r w:rsidRPr="00C00DFA">
        <w:rPr>
          <w:rFonts w:ascii="Georgia" w:hAnsi="Georgia" w:cs="Arial"/>
          <w:i/>
          <w:lang w:val="ro-RO"/>
        </w:rPr>
        <w:t xml:space="preserve">În raportul </w:t>
      </w:r>
      <w:proofErr w:type="spellStart"/>
      <w:r w:rsidRPr="00C00DFA">
        <w:rPr>
          <w:rFonts w:ascii="Georgia" w:hAnsi="Georgia" w:cs="Arial"/>
          <w:i/>
          <w:lang w:val="ro-RO"/>
        </w:rPr>
        <w:t>Bilan</w:t>
      </w:r>
      <w:r w:rsidR="003E4B1F">
        <w:rPr>
          <w:rFonts w:ascii="Georgia" w:hAnsi="Georgia" w:cs="Arial"/>
          <w:i/>
          <w:lang w:val="ro-RO"/>
        </w:rPr>
        <w:t>t</w:t>
      </w:r>
      <w:r w:rsidRPr="00C00DFA">
        <w:rPr>
          <w:rFonts w:ascii="Georgia" w:hAnsi="Georgia" w:cs="Arial"/>
          <w:i/>
          <w:lang w:val="ro-RO"/>
        </w:rPr>
        <w:t>ul</w:t>
      </w:r>
      <w:proofErr w:type="spellEnd"/>
    </w:p>
    <w:p w:rsidR="00DB0F96" w:rsidRPr="00C00DFA" w:rsidRDefault="00DB0F96" w:rsidP="004A065A">
      <w:pPr>
        <w:spacing w:line="264" w:lineRule="auto"/>
        <w:ind w:left="360"/>
        <w:rPr>
          <w:rFonts w:ascii="Georgia" w:hAnsi="Georgia" w:cs="Arial"/>
          <w:lang w:val="ro-RO"/>
        </w:rPr>
      </w:pPr>
      <w:r w:rsidRPr="00C00DFA">
        <w:rPr>
          <w:rFonts w:ascii="Georgia" w:hAnsi="Georgia" w:cs="Arial"/>
          <w:i/>
          <w:u w:val="single"/>
          <w:lang w:val="ro-RO"/>
        </w:rPr>
        <w:t>În Compartimentul Active imobilizate să fie adăugat câte un rând </w:t>
      </w:r>
      <w:r w:rsidR="004A3179" w:rsidRPr="00C00DFA">
        <w:rPr>
          <w:rFonts w:ascii="Georgia" w:hAnsi="Georgia" w:cs="Arial"/>
          <w:i/>
          <w:u w:val="single"/>
          <w:lang w:val="ro-RO"/>
        </w:rPr>
        <w:t>cu descrierea corespunzătoare pentru</w:t>
      </w:r>
      <w:r w:rsidRPr="00C00DFA">
        <w:rPr>
          <w:rFonts w:ascii="Georgia" w:hAnsi="Georgia" w:cs="Arial"/>
          <w:i/>
          <w:u w:val="single"/>
          <w:lang w:val="ro-RO"/>
        </w:rPr>
        <w:t>:</w:t>
      </w:r>
    </w:p>
    <w:p w:rsidR="00DB0F96" w:rsidRPr="00C00DFA" w:rsidRDefault="00DB0F96" w:rsidP="00F146A3">
      <w:pPr>
        <w:pStyle w:val="a4"/>
        <w:numPr>
          <w:ilvl w:val="0"/>
          <w:numId w:val="6"/>
        </w:numPr>
        <w:spacing w:line="264" w:lineRule="auto"/>
        <w:rPr>
          <w:rFonts w:ascii="Georgia" w:hAnsi="Georgia" w:cs="Arial"/>
          <w:lang w:val="ro-RO"/>
        </w:rPr>
      </w:pPr>
      <w:r w:rsidRPr="00C00DFA">
        <w:rPr>
          <w:rFonts w:ascii="Georgia" w:eastAsia="Calibri" w:hAnsi="Georgia" w:cs="Arial"/>
          <w:lang w:val="ro-RO"/>
        </w:rPr>
        <w:t>Cheltuieli anticipate pe termen lung</w:t>
      </w:r>
    </w:p>
    <w:p w:rsidR="00DB0F96" w:rsidRPr="00C00DFA" w:rsidRDefault="00DB0F96" w:rsidP="00F146A3">
      <w:pPr>
        <w:pStyle w:val="a4"/>
        <w:numPr>
          <w:ilvl w:val="0"/>
          <w:numId w:val="6"/>
        </w:numPr>
        <w:spacing w:line="264" w:lineRule="auto"/>
        <w:rPr>
          <w:rFonts w:ascii="Georgia" w:hAnsi="Georgia" w:cs="Arial"/>
          <w:lang w:val="ro-RO"/>
        </w:rPr>
      </w:pPr>
      <w:r w:rsidRPr="00C00DFA">
        <w:rPr>
          <w:rFonts w:ascii="Georgia" w:hAnsi="Georgia" w:cs="Arial"/>
          <w:lang w:val="ro-RO"/>
        </w:rPr>
        <w:t>Deprecierea activelor imobilizate</w:t>
      </w:r>
      <w:r w:rsidR="00F146A3" w:rsidRPr="00C00DFA">
        <w:rPr>
          <w:rFonts w:ascii="Georgia" w:hAnsi="Georgia" w:cs="Arial"/>
          <w:lang w:val="ro-RO"/>
        </w:rPr>
        <w:t xml:space="preserve"> (altele decât imobilizările corporale </w:t>
      </w:r>
      <w:r w:rsidR="003E4B1F">
        <w:rPr>
          <w:rFonts w:ascii="Georgia" w:hAnsi="Georgia" w:cs="Arial"/>
          <w:lang w:val="ro-RO"/>
        </w:rPr>
        <w:t>s</w:t>
      </w:r>
      <w:r w:rsidR="00F146A3" w:rsidRPr="00C00DFA">
        <w:rPr>
          <w:rFonts w:ascii="Georgia" w:hAnsi="Georgia" w:cs="Arial"/>
          <w:lang w:val="ro-RO"/>
        </w:rPr>
        <w:t>i necorporale)</w:t>
      </w:r>
    </w:p>
    <w:p w:rsidR="00DB0F96" w:rsidRPr="00C00DFA" w:rsidRDefault="00DB0F96" w:rsidP="00F146A3">
      <w:pPr>
        <w:pStyle w:val="a4"/>
        <w:numPr>
          <w:ilvl w:val="0"/>
          <w:numId w:val="6"/>
        </w:numPr>
        <w:spacing w:line="264" w:lineRule="auto"/>
        <w:rPr>
          <w:rFonts w:ascii="Georgia" w:hAnsi="Georgia" w:cs="Arial"/>
          <w:lang w:val="ro-RO"/>
        </w:rPr>
      </w:pPr>
      <w:proofErr w:type="spellStart"/>
      <w:r w:rsidRPr="00C00DFA">
        <w:rPr>
          <w:rFonts w:ascii="Georgia" w:hAnsi="Georgia" w:cs="Arial"/>
          <w:lang w:val="ro-RO"/>
        </w:rPr>
        <w:t>Crean</w:t>
      </w:r>
      <w:r w:rsidR="003E4B1F">
        <w:rPr>
          <w:rFonts w:ascii="Georgia" w:hAnsi="Georgia" w:cs="Arial"/>
          <w:lang w:val="ro-RO"/>
        </w:rPr>
        <w:t>t</w:t>
      </w:r>
      <w:r w:rsidRPr="00C00DFA">
        <w:rPr>
          <w:rFonts w:ascii="Georgia" w:hAnsi="Georgia" w:cs="Arial"/>
          <w:lang w:val="ro-RO"/>
        </w:rPr>
        <w:t>e</w:t>
      </w:r>
      <w:proofErr w:type="spellEnd"/>
      <w:r w:rsidRPr="00C00DFA">
        <w:rPr>
          <w:rFonts w:ascii="Georgia" w:hAnsi="Georgia" w:cs="Arial"/>
          <w:lang w:val="ro-RO"/>
        </w:rPr>
        <w:t xml:space="preserve"> privind impozitul amânat</w:t>
      </w:r>
    </w:p>
    <w:p w:rsidR="004A3179" w:rsidRPr="00C00DFA" w:rsidRDefault="00DB0F96" w:rsidP="00F146A3">
      <w:pPr>
        <w:spacing w:line="264" w:lineRule="auto"/>
        <w:ind w:left="360"/>
        <w:rPr>
          <w:rFonts w:ascii="Georgia" w:hAnsi="Georgia" w:cs="Arial"/>
          <w:lang w:val="ro-RO"/>
        </w:rPr>
      </w:pPr>
      <w:r w:rsidRPr="00C00DFA">
        <w:rPr>
          <w:rFonts w:ascii="Georgia" w:hAnsi="Georgia" w:cs="Arial"/>
          <w:i/>
          <w:u w:val="single"/>
          <w:lang w:val="ro-RO"/>
        </w:rPr>
        <w:t xml:space="preserve">În </w:t>
      </w:r>
      <w:r w:rsidR="008803BA" w:rsidRPr="00C00DFA">
        <w:rPr>
          <w:rFonts w:ascii="Georgia" w:hAnsi="Georgia" w:cs="Arial"/>
          <w:i/>
          <w:u w:val="single"/>
          <w:lang w:val="ro-RO"/>
        </w:rPr>
        <w:t>Compartimentul Active circulan</w:t>
      </w:r>
      <w:r w:rsidRPr="00C00DFA">
        <w:rPr>
          <w:rFonts w:ascii="Georgia" w:hAnsi="Georgia" w:cs="Arial"/>
          <w:i/>
          <w:u w:val="single"/>
          <w:lang w:val="ro-RO"/>
        </w:rPr>
        <w:t xml:space="preserve">te să fie adăugat </w:t>
      </w:r>
      <w:r w:rsidR="004A3179" w:rsidRPr="00C00DFA">
        <w:rPr>
          <w:rFonts w:ascii="Georgia" w:hAnsi="Georgia" w:cs="Arial"/>
          <w:i/>
          <w:u w:val="single"/>
          <w:lang w:val="ro-RO"/>
        </w:rPr>
        <w:t>câte un rând cu descrierea corespunzătoare pentru:</w:t>
      </w:r>
    </w:p>
    <w:p w:rsidR="008803BA" w:rsidRPr="00C00DFA" w:rsidRDefault="008803BA" w:rsidP="00F146A3">
      <w:pPr>
        <w:pStyle w:val="a4"/>
        <w:numPr>
          <w:ilvl w:val="0"/>
          <w:numId w:val="6"/>
        </w:numPr>
        <w:spacing w:line="264" w:lineRule="auto"/>
        <w:rPr>
          <w:rFonts w:ascii="Georgia" w:hAnsi="Georgia" w:cs="Arial"/>
          <w:lang w:val="ro-RO"/>
        </w:rPr>
      </w:pPr>
      <w:r w:rsidRPr="00C00DFA">
        <w:rPr>
          <w:rFonts w:ascii="Georgia" w:eastAsia="Calibri" w:hAnsi="Georgia" w:cs="Arial"/>
          <w:lang w:val="ro-RO"/>
        </w:rPr>
        <w:t>Cheltuieli anticipate curente</w:t>
      </w:r>
    </w:p>
    <w:p w:rsidR="008803BA" w:rsidRPr="00C00DFA" w:rsidRDefault="008803BA" w:rsidP="00F146A3">
      <w:pPr>
        <w:pStyle w:val="a4"/>
        <w:numPr>
          <w:ilvl w:val="0"/>
          <w:numId w:val="6"/>
        </w:numPr>
        <w:spacing w:line="264" w:lineRule="auto"/>
        <w:rPr>
          <w:rFonts w:ascii="Georgia" w:hAnsi="Georgia" w:cs="Arial"/>
          <w:lang w:val="ro-RO"/>
        </w:rPr>
      </w:pPr>
      <w:r w:rsidRPr="00C00DFA">
        <w:rPr>
          <w:rFonts w:ascii="Georgia" w:hAnsi="Georgia" w:cs="Arial"/>
          <w:lang w:val="ro-RO"/>
        </w:rPr>
        <w:t>Deprecierea activelor circulante</w:t>
      </w:r>
    </w:p>
    <w:p w:rsidR="004A3179" w:rsidRPr="00C00DFA" w:rsidRDefault="008803BA" w:rsidP="00F146A3">
      <w:pPr>
        <w:spacing w:line="264" w:lineRule="auto"/>
        <w:ind w:left="360"/>
        <w:rPr>
          <w:rFonts w:ascii="Georgia" w:hAnsi="Georgia" w:cs="Arial"/>
          <w:lang w:val="ro-RO"/>
        </w:rPr>
      </w:pPr>
      <w:r w:rsidRPr="00C00DFA">
        <w:rPr>
          <w:rFonts w:ascii="Georgia" w:hAnsi="Georgia" w:cs="Arial"/>
          <w:i/>
          <w:u w:val="single"/>
          <w:lang w:val="ro-RO"/>
        </w:rPr>
        <w:t xml:space="preserve">În Compartimentul Capital propriu să fie adăugat </w:t>
      </w:r>
      <w:r w:rsidR="004A3179" w:rsidRPr="00C00DFA">
        <w:rPr>
          <w:rFonts w:ascii="Georgia" w:hAnsi="Georgia" w:cs="Arial"/>
          <w:i/>
          <w:u w:val="single"/>
          <w:lang w:val="ro-RO"/>
        </w:rPr>
        <w:t>câte un rând cu descrierea corespunzătoare pentru:</w:t>
      </w:r>
    </w:p>
    <w:p w:rsidR="008803BA" w:rsidRPr="00C00DFA" w:rsidRDefault="008803BA" w:rsidP="00F146A3">
      <w:pPr>
        <w:pStyle w:val="a4"/>
        <w:numPr>
          <w:ilvl w:val="0"/>
          <w:numId w:val="6"/>
        </w:numPr>
        <w:spacing w:line="264" w:lineRule="auto"/>
        <w:rPr>
          <w:rFonts w:ascii="Georgia" w:eastAsia="Calibri" w:hAnsi="Georgia" w:cs="Arial"/>
          <w:lang w:val="ro-RO"/>
        </w:rPr>
      </w:pPr>
      <w:proofErr w:type="spellStart"/>
      <w:r w:rsidRPr="00C00DFA">
        <w:rPr>
          <w:rFonts w:ascii="Georgia" w:eastAsia="Calibri" w:hAnsi="Georgia" w:cs="Arial"/>
          <w:lang w:val="ro-RO"/>
        </w:rPr>
        <w:t>Ac</w:t>
      </w:r>
      <w:r w:rsidR="003E4B1F">
        <w:rPr>
          <w:rFonts w:ascii="Georgia" w:eastAsia="Calibri" w:hAnsi="Georgia" w:cs="Arial"/>
          <w:lang w:val="ro-RO"/>
        </w:rPr>
        <w:t>t</w:t>
      </w:r>
      <w:r w:rsidRPr="00C00DFA">
        <w:rPr>
          <w:rFonts w:ascii="Georgia" w:eastAsia="Calibri" w:hAnsi="Georgia" w:cs="Arial"/>
          <w:lang w:val="ro-RO"/>
        </w:rPr>
        <w:t>iuni</w:t>
      </w:r>
      <w:proofErr w:type="spellEnd"/>
      <w:r w:rsidRPr="00C00DFA">
        <w:rPr>
          <w:rFonts w:ascii="Georgia" w:eastAsia="Calibri" w:hAnsi="Georgia" w:cs="Arial"/>
          <w:lang w:val="ro-RO"/>
        </w:rPr>
        <w:t xml:space="preserve"> proprii răscumpărate</w:t>
      </w:r>
    </w:p>
    <w:p w:rsidR="008803BA" w:rsidRPr="00C00DFA" w:rsidRDefault="008803BA" w:rsidP="00F146A3">
      <w:pPr>
        <w:pStyle w:val="a4"/>
        <w:numPr>
          <w:ilvl w:val="0"/>
          <w:numId w:val="6"/>
        </w:numPr>
        <w:spacing w:line="264" w:lineRule="auto"/>
        <w:rPr>
          <w:rFonts w:ascii="Georgia" w:eastAsia="Calibri" w:hAnsi="Georgia" w:cs="Arial"/>
          <w:lang w:val="ro-RO"/>
        </w:rPr>
      </w:pPr>
      <w:r w:rsidRPr="00C00DFA">
        <w:rPr>
          <w:rFonts w:ascii="Georgia" w:eastAsia="Calibri" w:hAnsi="Georgia" w:cs="Arial"/>
          <w:lang w:val="ro-RO"/>
        </w:rPr>
        <w:t>Rezerve din reevaluare şi alte diferenţe de evaluare</w:t>
      </w:r>
    </w:p>
    <w:p w:rsidR="004A3179" w:rsidRPr="00C00DFA" w:rsidRDefault="00AB5B54" w:rsidP="00F146A3">
      <w:pPr>
        <w:spacing w:line="264" w:lineRule="auto"/>
        <w:ind w:left="360"/>
        <w:rPr>
          <w:rFonts w:ascii="Georgia" w:hAnsi="Georgia" w:cs="Arial"/>
          <w:lang w:val="ro-RO"/>
        </w:rPr>
      </w:pPr>
      <w:r w:rsidRPr="00C00DFA">
        <w:rPr>
          <w:rFonts w:ascii="Georgia" w:hAnsi="Georgia" w:cs="Arial"/>
          <w:i/>
          <w:u w:val="single"/>
          <w:lang w:val="ro-RO"/>
        </w:rPr>
        <w:t xml:space="preserve">În Compartimentul Datorii pe termen lung să fie adăugat </w:t>
      </w:r>
      <w:r w:rsidR="004A3179" w:rsidRPr="00C00DFA">
        <w:rPr>
          <w:rFonts w:ascii="Georgia" w:hAnsi="Georgia" w:cs="Arial"/>
          <w:i/>
          <w:u w:val="single"/>
          <w:lang w:val="ro-RO"/>
        </w:rPr>
        <w:t>câte un rând cu descrierea corespunzătoare pentru:</w:t>
      </w:r>
    </w:p>
    <w:p w:rsidR="008803BA" w:rsidRPr="00C00DFA" w:rsidRDefault="00AB5B54" w:rsidP="00F146A3">
      <w:pPr>
        <w:pStyle w:val="a4"/>
        <w:numPr>
          <w:ilvl w:val="0"/>
          <w:numId w:val="6"/>
        </w:numPr>
        <w:spacing w:line="264" w:lineRule="auto"/>
        <w:rPr>
          <w:rFonts w:ascii="Georgia" w:eastAsia="Calibri" w:hAnsi="Georgia" w:cs="Arial"/>
          <w:lang w:val="ro-RO"/>
        </w:rPr>
      </w:pPr>
      <w:r w:rsidRPr="00C00DFA">
        <w:rPr>
          <w:rFonts w:ascii="Georgia" w:eastAsia="Calibri" w:hAnsi="Georgia" w:cs="Arial"/>
          <w:lang w:val="ro-RO"/>
        </w:rPr>
        <w:t xml:space="preserve">Venituri anticipate </w:t>
      </w:r>
      <w:proofErr w:type="spellStart"/>
      <w:r w:rsidRPr="00C00DFA">
        <w:rPr>
          <w:rFonts w:ascii="Georgia" w:eastAsia="Calibri" w:hAnsi="Georgia" w:cs="Arial"/>
          <w:lang w:val="ro-RO"/>
        </w:rPr>
        <w:t>anticipate</w:t>
      </w:r>
      <w:proofErr w:type="spellEnd"/>
      <w:r w:rsidRPr="00C00DFA">
        <w:rPr>
          <w:rFonts w:ascii="Georgia" w:eastAsia="Calibri" w:hAnsi="Georgia" w:cs="Arial"/>
          <w:lang w:val="ro-RO"/>
        </w:rPr>
        <w:t xml:space="preserve"> pe termen lung</w:t>
      </w:r>
    </w:p>
    <w:p w:rsidR="00DB0F96" w:rsidRPr="00C00DFA" w:rsidRDefault="00AB5B54" w:rsidP="00F146A3">
      <w:pPr>
        <w:pStyle w:val="a4"/>
        <w:numPr>
          <w:ilvl w:val="0"/>
          <w:numId w:val="6"/>
        </w:numPr>
        <w:spacing w:line="264" w:lineRule="auto"/>
        <w:rPr>
          <w:rFonts w:ascii="Georgia" w:eastAsia="Calibri" w:hAnsi="Georgia" w:cs="Arial"/>
          <w:lang w:val="ro-RO"/>
        </w:rPr>
      </w:pPr>
      <w:r w:rsidRPr="00C00DFA">
        <w:rPr>
          <w:rFonts w:ascii="Georgia" w:eastAsia="Calibri" w:hAnsi="Georgia" w:cs="Arial"/>
          <w:lang w:val="ro-RO"/>
        </w:rPr>
        <w:t>Datorii privind impozitul amânat</w:t>
      </w:r>
    </w:p>
    <w:p w:rsidR="00055303" w:rsidRPr="00C00DFA" w:rsidRDefault="00055303" w:rsidP="00F146A3">
      <w:pPr>
        <w:pStyle w:val="a4"/>
        <w:spacing w:line="264" w:lineRule="auto"/>
        <w:rPr>
          <w:rFonts w:ascii="Georgia" w:eastAsia="Calibri" w:hAnsi="Georgia" w:cs="Arial"/>
          <w:lang w:val="ro-RO"/>
        </w:rPr>
      </w:pPr>
    </w:p>
    <w:p w:rsidR="00DB0F96" w:rsidRPr="00C00DFA" w:rsidRDefault="00055303" w:rsidP="00F146A3">
      <w:pPr>
        <w:pStyle w:val="a4"/>
        <w:numPr>
          <w:ilvl w:val="0"/>
          <w:numId w:val="11"/>
        </w:numPr>
        <w:spacing w:line="264" w:lineRule="auto"/>
        <w:rPr>
          <w:rFonts w:ascii="Georgia" w:hAnsi="Georgia" w:cs="Arial"/>
          <w:i/>
          <w:lang w:val="ro-RO"/>
        </w:rPr>
      </w:pPr>
      <w:proofErr w:type="spellStart"/>
      <w:r w:rsidRPr="00C00DFA">
        <w:rPr>
          <w:rFonts w:ascii="Georgia" w:hAnsi="Georgia" w:cs="Arial"/>
          <w:i/>
          <w:lang w:val="ro-RO"/>
        </w:rPr>
        <w:t>Situa</w:t>
      </w:r>
      <w:r w:rsidR="003E4B1F">
        <w:rPr>
          <w:rFonts w:ascii="Georgia" w:hAnsi="Georgia" w:cs="Arial"/>
          <w:i/>
          <w:lang w:val="ro-RO"/>
        </w:rPr>
        <w:t>t</w:t>
      </w:r>
      <w:r w:rsidRPr="00C00DFA">
        <w:rPr>
          <w:rFonts w:ascii="Georgia" w:hAnsi="Georgia" w:cs="Arial"/>
          <w:i/>
          <w:lang w:val="ro-RO"/>
        </w:rPr>
        <w:t>ia</w:t>
      </w:r>
      <w:proofErr w:type="spellEnd"/>
      <w:r w:rsidRPr="00C00DFA">
        <w:rPr>
          <w:rFonts w:ascii="Georgia" w:hAnsi="Georgia" w:cs="Arial"/>
          <w:i/>
          <w:lang w:val="ro-RO"/>
        </w:rPr>
        <w:t xml:space="preserve"> de profit </w:t>
      </w:r>
      <w:r w:rsidR="003E4B1F">
        <w:rPr>
          <w:rFonts w:ascii="Georgia" w:hAnsi="Georgia" w:cs="Arial"/>
          <w:i/>
          <w:lang w:val="ro-RO"/>
        </w:rPr>
        <w:t>s</w:t>
      </w:r>
      <w:r w:rsidRPr="00C00DFA">
        <w:rPr>
          <w:rFonts w:ascii="Georgia" w:hAnsi="Georgia" w:cs="Arial"/>
          <w:i/>
          <w:lang w:val="ro-RO"/>
        </w:rPr>
        <w:t>i pierdere</w:t>
      </w:r>
    </w:p>
    <w:p w:rsidR="00040E67" w:rsidRPr="00C00DFA" w:rsidRDefault="00040E67" w:rsidP="00F146A3">
      <w:pPr>
        <w:spacing w:line="264" w:lineRule="auto"/>
        <w:ind w:left="360"/>
        <w:rPr>
          <w:rFonts w:ascii="Georgia" w:hAnsi="Georgia" w:cs="Arial"/>
          <w:i/>
          <w:u w:val="single"/>
          <w:lang w:val="ro-RO"/>
        </w:rPr>
      </w:pPr>
      <w:r w:rsidRPr="00C00DFA">
        <w:rPr>
          <w:rFonts w:ascii="Georgia" w:hAnsi="Georgia" w:cs="Arial"/>
          <w:i/>
          <w:u w:val="single"/>
          <w:lang w:val="ro-RO"/>
        </w:rPr>
        <w:t>Să fie specificate ca compartimente separate :</w:t>
      </w:r>
    </w:p>
    <w:p w:rsidR="00040E67" w:rsidRPr="00C00DFA" w:rsidRDefault="00040E67" w:rsidP="00F146A3">
      <w:pPr>
        <w:pStyle w:val="a4"/>
        <w:numPr>
          <w:ilvl w:val="0"/>
          <w:numId w:val="6"/>
        </w:numPr>
        <w:spacing w:line="264" w:lineRule="auto"/>
        <w:rPr>
          <w:rFonts w:ascii="Georgia" w:eastAsia="Calibri" w:hAnsi="Georgia" w:cs="Arial"/>
          <w:lang w:val="ro-RO"/>
        </w:rPr>
      </w:pPr>
      <w:r w:rsidRPr="00C00DFA">
        <w:rPr>
          <w:rFonts w:ascii="Georgia" w:eastAsia="Calibri" w:hAnsi="Georgia" w:cs="Arial"/>
          <w:lang w:val="ro-RO"/>
        </w:rPr>
        <w:t xml:space="preserve"> Rezultatul din activitatea </w:t>
      </w:r>
      <w:proofErr w:type="spellStart"/>
      <w:r w:rsidRPr="00C00DFA">
        <w:rPr>
          <w:rFonts w:ascii="Georgia" w:eastAsia="Calibri" w:hAnsi="Georgia" w:cs="Arial"/>
          <w:lang w:val="ro-RO"/>
        </w:rPr>
        <w:t>investi</w:t>
      </w:r>
      <w:r w:rsidR="003E4B1F">
        <w:rPr>
          <w:rFonts w:ascii="Georgia" w:eastAsia="Calibri" w:hAnsi="Georgia" w:cs="Arial"/>
          <w:lang w:val="ro-RO"/>
        </w:rPr>
        <w:t>t</w:t>
      </w:r>
      <w:r w:rsidRPr="00C00DFA">
        <w:rPr>
          <w:rFonts w:ascii="Georgia" w:eastAsia="Calibri" w:hAnsi="Georgia" w:cs="Arial"/>
          <w:lang w:val="ro-RO"/>
        </w:rPr>
        <w:t>ională</w:t>
      </w:r>
      <w:proofErr w:type="spellEnd"/>
      <w:r w:rsidRPr="00C00DFA">
        <w:rPr>
          <w:rFonts w:ascii="Georgia" w:eastAsia="Calibri" w:hAnsi="Georgia" w:cs="Arial"/>
          <w:lang w:val="ro-RO"/>
        </w:rPr>
        <w:t xml:space="preserve"> </w:t>
      </w:r>
    </w:p>
    <w:p w:rsidR="00040E67" w:rsidRPr="00C00DFA" w:rsidRDefault="00040E67" w:rsidP="00F146A3">
      <w:pPr>
        <w:pStyle w:val="a4"/>
        <w:numPr>
          <w:ilvl w:val="0"/>
          <w:numId w:val="6"/>
        </w:numPr>
        <w:spacing w:line="264" w:lineRule="auto"/>
        <w:rPr>
          <w:rFonts w:ascii="Georgia" w:eastAsia="Calibri" w:hAnsi="Georgia" w:cs="Arial"/>
          <w:lang w:val="ro-RO"/>
        </w:rPr>
      </w:pPr>
      <w:r w:rsidRPr="00C00DFA">
        <w:rPr>
          <w:rFonts w:ascii="Georgia" w:eastAsia="Calibri" w:hAnsi="Georgia" w:cs="Arial"/>
          <w:lang w:val="ro-RO"/>
        </w:rPr>
        <w:t xml:space="preserve"> Rezultatul din activitatea financiară</w:t>
      </w:r>
    </w:p>
    <w:p w:rsidR="00732C57" w:rsidRPr="00C00DFA" w:rsidRDefault="002C72F6" w:rsidP="00F146A3">
      <w:pPr>
        <w:spacing w:line="264" w:lineRule="auto"/>
        <w:rPr>
          <w:rFonts w:ascii="Georgia" w:eastAsia="Calibri" w:hAnsi="Georgia" w:cs="Arial"/>
          <w:lang w:val="ro-RO"/>
        </w:rPr>
      </w:pPr>
      <w:r w:rsidRPr="00C00DFA">
        <w:rPr>
          <w:rFonts w:ascii="Georgia" w:eastAsia="Calibri" w:hAnsi="Georgia" w:cs="Arial"/>
          <w:lang w:val="ro-RO"/>
        </w:rPr>
        <w:t xml:space="preserve">Sperăm că propunerile înaintate de noi vor fi examinate </w:t>
      </w:r>
      <w:r w:rsidR="003E4B1F">
        <w:rPr>
          <w:rFonts w:ascii="Georgia" w:eastAsia="Calibri" w:hAnsi="Georgia" w:cs="Arial"/>
          <w:lang w:val="ro-RO"/>
        </w:rPr>
        <w:t>s</w:t>
      </w:r>
      <w:r w:rsidRPr="00C00DFA">
        <w:rPr>
          <w:rFonts w:ascii="Georgia" w:eastAsia="Calibri" w:hAnsi="Georgia" w:cs="Arial"/>
          <w:lang w:val="ro-RO"/>
        </w:rPr>
        <w:t xml:space="preserve">i luate în </w:t>
      </w:r>
      <w:proofErr w:type="spellStart"/>
      <w:r w:rsidRPr="00C00DFA">
        <w:rPr>
          <w:rFonts w:ascii="Georgia" w:eastAsia="Calibri" w:hAnsi="Georgia" w:cs="Arial"/>
          <w:lang w:val="ro-RO"/>
        </w:rPr>
        <w:t>considera</w:t>
      </w:r>
      <w:r w:rsidR="003E4B1F">
        <w:rPr>
          <w:rFonts w:ascii="Georgia" w:eastAsia="Calibri" w:hAnsi="Georgia" w:cs="Arial"/>
          <w:lang w:val="ro-RO"/>
        </w:rPr>
        <w:t>t</w:t>
      </w:r>
      <w:r w:rsidRPr="00C00DFA">
        <w:rPr>
          <w:rFonts w:ascii="Georgia" w:eastAsia="Calibri" w:hAnsi="Georgia" w:cs="Arial"/>
          <w:lang w:val="ro-RO"/>
        </w:rPr>
        <w:t>ie</w:t>
      </w:r>
      <w:proofErr w:type="spellEnd"/>
      <w:r w:rsidRPr="00C00DFA">
        <w:rPr>
          <w:rFonts w:ascii="Georgia" w:eastAsia="Calibri" w:hAnsi="Georgia" w:cs="Arial"/>
          <w:lang w:val="ro-RO"/>
        </w:rPr>
        <w:t xml:space="preserve"> la emiterea finală a Standardelor </w:t>
      </w:r>
      <w:proofErr w:type="spellStart"/>
      <w:r w:rsidRPr="00C00DFA">
        <w:rPr>
          <w:rFonts w:ascii="Georgia" w:eastAsia="Calibri" w:hAnsi="Georgia" w:cs="Arial"/>
          <w:lang w:val="ro-RO"/>
        </w:rPr>
        <w:t>Na</w:t>
      </w:r>
      <w:r w:rsidR="003E4B1F">
        <w:rPr>
          <w:rFonts w:ascii="Georgia" w:eastAsia="Calibri" w:hAnsi="Georgia" w:cs="Arial"/>
          <w:lang w:val="ro-RO"/>
        </w:rPr>
        <w:t>t</w:t>
      </w:r>
      <w:r w:rsidRPr="00C00DFA">
        <w:rPr>
          <w:rFonts w:ascii="Georgia" w:eastAsia="Calibri" w:hAnsi="Georgia" w:cs="Arial"/>
          <w:lang w:val="ro-RO"/>
        </w:rPr>
        <w:t>ionale</w:t>
      </w:r>
      <w:proofErr w:type="spellEnd"/>
      <w:r w:rsidRPr="00C00DFA">
        <w:rPr>
          <w:rFonts w:ascii="Georgia" w:eastAsia="Calibri" w:hAnsi="Georgia" w:cs="Arial"/>
          <w:lang w:val="ro-RO"/>
        </w:rPr>
        <w:t xml:space="preserve"> de Contabilitate.</w:t>
      </w:r>
    </w:p>
    <w:p w:rsidR="00732C57" w:rsidRPr="00C00DFA" w:rsidRDefault="00732C57" w:rsidP="00F146A3">
      <w:pPr>
        <w:autoSpaceDE w:val="0"/>
        <w:autoSpaceDN w:val="0"/>
        <w:adjustRightInd w:val="0"/>
        <w:spacing w:line="264" w:lineRule="auto"/>
        <w:jc w:val="left"/>
        <w:rPr>
          <w:rFonts w:ascii="Georgia" w:hAnsi="Georgia" w:cs="Arial"/>
          <w:lang w:val="ro-RO"/>
        </w:rPr>
      </w:pPr>
      <w:r w:rsidRPr="00C00DFA">
        <w:rPr>
          <w:rFonts w:ascii="Georgia" w:hAnsi="Georgia" w:cs="Arial"/>
          <w:lang w:val="ro-RO"/>
        </w:rPr>
        <w:t>Vă mulţumim pentru colaborare şi vă rugăm să nu ezitaţi să ne contactaţi pentru orice informaţii adiţionale.</w:t>
      </w:r>
    </w:p>
    <w:p w:rsidR="0071255B" w:rsidRPr="00C00DFA" w:rsidRDefault="0071255B" w:rsidP="00F146A3">
      <w:pPr>
        <w:autoSpaceDE w:val="0"/>
        <w:autoSpaceDN w:val="0"/>
        <w:adjustRightInd w:val="0"/>
        <w:spacing w:line="264" w:lineRule="auto"/>
        <w:jc w:val="left"/>
        <w:rPr>
          <w:rFonts w:ascii="Georgia" w:hAnsi="Georgia" w:cs="Arial"/>
          <w:lang w:val="ro-RO"/>
        </w:rPr>
      </w:pPr>
    </w:p>
    <w:p w:rsidR="00732C57" w:rsidRDefault="00732C57" w:rsidP="00F146A3">
      <w:pPr>
        <w:spacing w:line="264" w:lineRule="auto"/>
        <w:rPr>
          <w:rFonts w:ascii="Georgia" w:hAnsi="Georgia" w:cs="Arial"/>
          <w:lang w:val="ro-RO"/>
        </w:rPr>
      </w:pPr>
      <w:r w:rsidRPr="00C00DFA">
        <w:rPr>
          <w:rFonts w:ascii="Georgia" w:hAnsi="Georgia" w:cs="Arial"/>
          <w:lang w:val="ro-RO"/>
        </w:rPr>
        <w:t>Cu deosebit respect,</w:t>
      </w:r>
    </w:p>
    <w:p w:rsidR="005904BC" w:rsidRPr="00C00DFA" w:rsidRDefault="005904BC" w:rsidP="00F146A3">
      <w:pPr>
        <w:spacing w:line="264" w:lineRule="auto"/>
        <w:rPr>
          <w:rFonts w:ascii="Georgia" w:hAnsi="Georgia" w:cs="Arial"/>
          <w:lang w:val="ro-RO"/>
        </w:rPr>
      </w:pPr>
    </w:p>
    <w:p w:rsidR="002C72F6" w:rsidRDefault="005904BC" w:rsidP="00F146A3">
      <w:pPr>
        <w:spacing w:line="264" w:lineRule="auto"/>
        <w:rPr>
          <w:rFonts w:ascii="Georgia" w:hAnsi="Georgia" w:cs="Arial"/>
          <w:lang w:val="ro-RO"/>
        </w:rPr>
      </w:pPr>
      <w:r>
        <w:rPr>
          <w:rFonts w:ascii="Georgia" w:hAnsi="Georgia" w:cs="Arial"/>
          <w:lang w:val="ro-RO"/>
        </w:rPr>
        <w:t>Mariana Rufa</w:t>
      </w:r>
    </w:p>
    <w:p w:rsidR="005904BC" w:rsidRPr="00C00DFA" w:rsidRDefault="005904BC" w:rsidP="00F146A3">
      <w:pPr>
        <w:spacing w:line="264" w:lineRule="auto"/>
        <w:rPr>
          <w:rFonts w:ascii="Georgia" w:hAnsi="Georgia" w:cs="Arial"/>
          <w:lang w:val="ro-RO"/>
        </w:rPr>
      </w:pPr>
      <w:r>
        <w:rPr>
          <w:rFonts w:ascii="Georgia" w:hAnsi="Georgia" w:cs="Arial"/>
          <w:lang w:val="ro-RO"/>
        </w:rPr>
        <w:t>Director executiv</w:t>
      </w:r>
    </w:p>
    <w:p w:rsidR="005904BC" w:rsidRDefault="005904BC" w:rsidP="00F146A3">
      <w:pPr>
        <w:spacing w:line="264" w:lineRule="auto"/>
        <w:rPr>
          <w:rFonts w:ascii="Georgia" w:hAnsi="Georgia" w:cs="Arial"/>
          <w:lang w:val="ro-RO"/>
        </w:rPr>
      </w:pPr>
      <w:proofErr w:type="spellStart"/>
      <w:r>
        <w:rPr>
          <w:rFonts w:ascii="Georgia" w:hAnsi="Georgia" w:cs="Arial"/>
          <w:lang w:val="ro-RO"/>
        </w:rPr>
        <w:t>Asociatia</w:t>
      </w:r>
      <w:proofErr w:type="spellEnd"/>
      <w:r>
        <w:rPr>
          <w:rFonts w:ascii="Georgia" w:hAnsi="Georgia" w:cs="Arial"/>
          <w:lang w:val="ro-RO"/>
        </w:rPr>
        <w:t xml:space="preserve"> Businessului European in Moldova</w:t>
      </w:r>
    </w:p>
    <w:p w:rsidR="005904BC" w:rsidRPr="005904BC" w:rsidRDefault="005904BC" w:rsidP="005904BC">
      <w:pPr>
        <w:spacing w:after="0" w:line="264" w:lineRule="auto"/>
        <w:rPr>
          <w:rFonts w:ascii="Georgia" w:hAnsi="Georgia" w:cs="Arial"/>
          <w:sz w:val="20"/>
          <w:szCs w:val="20"/>
          <w:lang w:val="ro-RO"/>
        </w:rPr>
      </w:pPr>
      <w:r w:rsidRPr="005904BC">
        <w:rPr>
          <w:rFonts w:ascii="Georgia" w:hAnsi="Georgia" w:cs="Arial"/>
          <w:sz w:val="20"/>
          <w:szCs w:val="20"/>
          <w:lang w:val="ro-RO"/>
        </w:rPr>
        <w:t>Str. 31 August 139</w:t>
      </w:r>
    </w:p>
    <w:p w:rsidR="005904BC" w:rsidRPr="005904BC" w:rsidRDefault="005904BC" w:rsidP="005904BC">
      <w:pPr>
        <w:spacing w:after="0" w:line="264" w:lineRule="auto"/>
        <w:rPr>
          <w:rFonts w:ascii="Georgia" w:hAnsi="Georgia" w:cs="Arial"/>
          <w:sz w:val="20"/>
          <w:szCs w:val="20"/>
          <w:lang w:val="ro-RO"/>
        </w:rPr>
      </w:pPr>
      <w:r w:rsidRPr="005904BC">
        <w:rPr>
          <w:rFonts w:ascii="Georgia" w:hAnsi="Georgia" w:cs="Arial"/>
          <w:sz w:val="20"/>
          <w:szCs w:val="20"/>
          <w:lang w:val="ro-RO"/>
        </w:rPr>
        <w:t>+37378259999</w:t>
      </w:r>
    </w:p>
    <w:p w:rsidR="005904BC" w:rsidRPr="005904BC" w:rsidRDefault="0043313E" w:rsidP="005904BC">
      <w:pPr>
        <w:spacing w:after="0" w:line="264" w:lineRule="auto"/>
        <w:rPr>
          <w:rFonts w:ascii="Georgia" w:hAnsi="Georgia" w:cs="Arial"/>
          <w:sz w:val="20"/>
          <w:szCs w:val="20"/>
          <w:lang w:val="ro-RO"/>
        </w:rPr>
      </w:pPr>
      <w:hyperlink r:id="rId6" w:history="1">
        <w:r w:rsidR="005904BC" w:rsidRPr="005904BC">
          <w:rPr>
            <w:rStyle w:val="ae"/>
            <w:rFonts w:ascii="Georgia" w:hAnsi="Georgia" w:cs="Arial"/>
            <w:sz w:val="20"/>
            <w:szCs w:val="20"/>
            <w:lang w:val="ro-RO"/>
          </w:rPr>
          <w:t>Mariana.rufa@eba.md</w:t>
        </w:r>
      </w:hyperlink>
    </w:p>
    <w:p w:rsidR="002C72F6" w:rsidRPr="005904BC" w:rsidRDefault="005904BC" w:rsidP="005904BC">
      <w:pPr>
        <w:spacing w:after="0" w:line="264" w:lineRule="auto"/>
        <w:rPr>
          <w:rFonts w:ascii="Georgia" w:hAnsi="Georgia" w:cs="Arial"/>
          <w:sz w:val="20"/>
          <w:szCs w:val="20"/>
          <w:lang w:val="ro-RO"/>
        </w:rPr>
      </w:pPr>
      <w:proofErr w:type="spellStart"/>
      <w:r w:rsidRPr="005904BC">
        <w:rPr>
          <w:rFonts w:ascii="Georgia" w:hAnsi="Georgia" w:cs="Arial"/>
          <w:sz w:val="20"/>
          <w:szCs w:val="20"/>
          <w:lang w:val="ro-RO"/>
        </w:rPr>
        <w:t>www.eba.md</w:t>
      </w:r>
      <w:proofErr w:type="spellEnd"/>
      <w:r w:rsidR="002C72F6" w:rsidRPr="005904BC">
        <w:rPr>
          <w:rFonts w:ascii="Georgia" w:hAnsi="Georgia" w:cs="Arial"/>
          <w:sz w:val="20"/>
          <w:szCs w:val="20"/>
          <w:lang w:val="ro-RO"/>
        </w:rPr>
        <w:t xml:space="preserve"> </w:t>
      </w:r>
    </w:p>
    <w:sectPr w:rsidR="002C72F6" w:rsidRPr="005904BC" w:rsidSect="0025200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785"/>
    <w:multiLevelType w:val="hybridMultilevel"/>
    <w:tmpl w:val="C8C27296"/>
    <w:lvl w:ilvl="0" w:tplc="E25A22CE">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36BF9"/>
    <w:multiLevelType w:val="hybridMultilevel"/>
    <w:tmpl w:val="A906F852"/>
    <w:lvl w:ilvl="0" w:tplc="BA6A1912">
      <w:start w:val="1"/>
      <w:numFmt w:val="decimal"/>
      <w:lvlText w:val="%1."/>
      <w:lvlJc w:val="left"/>
      <w:pPr>
        <w:ind w:left="360" w:hanging="360"/>
      </w:pPr>
      <w:rPr>
        <w:rFonts w:hint="default"/>
        <w:b w:val="0"/>
        <w:i w:val="0"/>
        <w:sz w:val="28"/>
        <w:szCs w:val="28"/>
      </w:rPr>
    </w:lvl>
    <w:lvl w:ilvl="1" w:tplc="60EE1EDE">
      <w:start w:val="1"/>
      <w:numFmt w:val="lowerLetter"/>
      <w:lvlText w:val="%2)"/>
      <w:lvlJc w:val="left"/>
      <w:pPr>
        <w:tabs>
          <w:tab w:val="num" w:pos="1440"/>
        </w:tabs>
        <w:ind w:left="1440" w:hanging="360"/>
      </w:pPr>
      <w:rPr>
        <w:rFonts w:hint="default"/>
        <w:b w:val="0"/>
        <w:i/>
        <w:sz w:val="28"/>
        <w:szCs w:val="28"/>
      </w:rPr>
    </w:lvl>
    <w:lvl w:ilvl="2" w:tplc="67FC9D72">
      <w:start w:val="1"/>
      <w:numFmt w:val="decimal"/>
      <w:lvlText w:val="%3)"/>
      <w:lvlJc w:val="left"/>
      <w:pPr>
        <w:tabs>
          <w:tab w:val="num" w:pos="2340"/>
        </w:tabs>
        <w:ind w:left="2340" w:hanging="360"/>
      </w:pPr>
      <w:rPr>
        <w:rFonts w:hint="default"/>
        <w:b w:val="0"/>
      </w:rPr>
    </w:lvl>
    <w:lvl w:ilvl="3" w:tplc="044A063A">
      <w:start w:val="1"/>
      <w:numFmt w:val="lowerLetter"/>
      <w:lvlText w:val="(%4)"/>
      <w:lvlJc w:val="left"/>
      <w:pPr>
        <w:tabs>
          <w:tab w:val="num" w:pos="2880"/>
        </w:tabs>
        <w:ind w:left="2880" w:hanging="360"/>
      </w:pPr>
      <w:rPr>
        <w:rFonts w:hint="default"/>
        <w:b w:val="0"/>
        <w:i w:val="0"/>
        <w:sz w:val="28"/>
        <w:szCs w:val="28"/>
      </w:rPr>
    </w:lvl>
    <w:lvl w:ilvl="4" w:tplc="04190019">
      <w:start w:val="1"/>
      <w:numFmt w:val="lowerLetter"/>
      <w:lvlText w:val="%5."/>
      <w:lvlJc w:val="left"/>
      <w:pPr>
        <w:tabs>
          <w:tab w:val="num" w:pos="3600"/>
        </w:tabs>
        <w:ind w:left="3600" w:hanging="360"/>
      </w:pPr>
    </w:lvl>
    <w:lvl w:ilvl="5" w:tplc="CB226802">
      <w:start w:val="1"/>
      <w:numFmt w:val="lowerLetter"/>
      <w:lvlText w:val="%6)"/>
      <w:lvlJc w:val="left"/>
      <w:pPr>
        <w:tabs>
          <w:tab w:val="num" w:pos="4500"/>
        </w:tabs>
        <w:ind w:left="4500" w:hanging="360"/>
      </w:pPr>
      <w:rPr>
        <w:rFonts w:hint="default"/>
      </w:rPr>
    </w:lvl>
    <w:lvl w:ilvl="6" w:tplc="0419000F">
      <w:start w:val="1"/>
      <w:numFmt w:val="decimal"/>
      <w:lvlText w:val="%7."/>
      <w:lvlJc w:val="left"/>
      <w:pPr>
        <w:tabs>
          <w:tab w:val="num" w:pos="5040"/>
        </w:tabs>
        <w:ind w:left="5040" w:hanging="360"/>
      </w:pPr>
      <w:rPr>
        <w:rFonts w:hint="default"/>
        <w:b w:val="0"/>
        <w:sz w:val="28"/>
        <w:szCs w:val="28"/>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977056"/>
    <w:multiLevelType w:val="hybridMultilevel"/>
    <w:tmpl w:val="9606CAE8"/>
    <w:lvl w:ilvl="0" w:tplc="FECA1E0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2795E"/>
    <w:multiLevelType w:val="hybridMultilevel"/>
    <w:tmpl w:val="BBDC6BAA"/>
    <w:lvl w:ilvl="0" w:tplc="F23A4A1E">
      <w:start w:val="1"/>
      <w:numFmt w:val="lowerLetter"/>
      <w:lvlText w:val="%1)"/>
      <w:lvlJc w:val="left"/>
      <w:pPr>
        <w:ind w:left="4770" w:hanging="360"/>
      </w:pPr>
      <w:rPr>
        <w:rFonts w:hint="default"/>
        <w: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
    <w:nsid w:val="1D6C0007"/>
    <w:multiLevelType w:val="hybridMultilevel"/>
    <w:tmpl w:val="52E47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056E7A"/>
    <w:multiLevelType w:val="hybridMultilevel"/>
    <w:tmpl w:val="3B7EE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D152C0"/>
    <w:multiLevelType w:val="hybridMultilevel"/>
    <w:tmpl w:val="939E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74F7F"/>
    <w:multiLevelType w:val="hybridMultilevel"/>
    <w:tmpl w:val="1A8A6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16E8A"/>
    <w:multiLevelType w:val="hybridMultilevel"/>
    <w:tmpl w:val="BB2E54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825734"/>
    <w:multiLevelType w:val="hybridMultilevel"/>
    <w:tmpl w:val="65607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C2F58"/>
    <w:multiLevelType w:val="hybridMultilevel"/>
    <w:tmpl w:val="EA882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B5F9A"/>
    <w:multiLevelType w:val="hybridMultilevel"/>
    <w:tmpl w:val="D2FA7A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E0E0D35"/>
    <w:multiLevelType w:val="hybridMultilevel"/>
    <w:tmpl w:val="A8B0F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1843DD"/>
    <w:multiLevelType w:val="singleLevel"/>
    <w:tmpl w:val="1C646DCE"/>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375049AC"/>
    <w:multiLevelType w:val="hybridMultilevel"/>
    <w:tmpl w:val="09508422"/>
    <w:lvl w:ilvl="0" w:tplc="FECA1E0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9E56EA"/>
    <w:multiLevelType w:val="hybridMultilevel"/>
    <w:tmpl w:val="518E4CFC"/>
    <w:lvl w:ilvl="0" w:tplc="D58AC68C">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F036B8"/>
    <w:multiLevelType w:val="hybridMultilevel"/>
    <w:tmpl w:val="C8C27296"/>
    <w:lvl w:ilvl="0" w:tplc="E25A22CE">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AC4B0A"/>
    <w:multiLevelType w:val="hybridMultilevel"/>
    <w:tmpl w:val="2CA28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43DC2"/>
    <w:multiLevelType w:val="hybridMultilevel"/>
    <w:tmpl w:val="4CC46CB4"/>
    <w:lvl w:ilvl="0" w:tplc="FE6E5ABC">
      <w:start w:val="1"/>
      <w:numFmt w:val="lowerLetter"/>
      <w:lvlText w:val="%1)"/>
      <w:lvlJc w:val="left"/>
      <w:pPr>
        <w:ind w:left="720" w:hanging="360"/>
      </w:pPr>
      <w:rPr>
        <w:rFonts w:hint="default"/>
        <w:b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637FE"/>
    <w:multiLevelType w:val="hybridMultilevel"/>
    <w:tmpl w:val="787CD15C"/>
    <w:lvl w:ilvl="0" w:tplc="6F0A52A2">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7D7E36"/>
    <w:multiLevelType w:val="hybridMultilevel"/>
    <w:tmpl w:val="63B222E6"/>
    <w:lvl w:ilvl="0" w:tplc="04090017">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9D37F3"/>
    <w:multiLevelType w:val="hybridMultilevel"/>
    <w:tmpl w:val="86F274A0"/>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150FBC"/>
    <w:multiLevelType w:val="hybridMultilevel"/>
    <w:tmpl w:val="C71AD3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9B1744"/>
    <w:multiLevelType w:val="singleLevel"/>
    <w:tmpl w:val="1C646DCE"/>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654D1830"/>
    <w:multiLevelType w:val="hybridMultilevel"/>
    <w:tmpl w:val="62B076EA"/>
    <w:lvl w:ilvl="0" w:tplc="C854E36C">
      <w:start w:val="1"/>
      <w:numFmt w:val="decimal"/>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90812"/>
    <w:multiLevelType w:val="hybridMultilevel"/>
    <w:tmpl w:val="8E12C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25EBD"/>
    <w:multiLevelType w:val="hybridMultilevel"/>
    <w:tmpl w:val="7BDC4352"/>
    <w:lvl w:ilvl="0" w:tplc="08090019">
      <w:start w:val="1"/>
      <w:numFmt w:val="lowerLetter"/>
      <w:lvlText w:val="%1."/>
      <w:lvlJc w:val="left"/>
      <w:pPr>
        <w:ind w:left="720" w:hanging="360"/>
      </w:pPr>
      <w:rPr>
        <w:rFonts w:hint="default"/>
      </w:rPr>
    </w:lvl>
    <w:lvl w:ilvl="1" w:tplc="20CA267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5026F9"/>
    <w:multiLevelType w:val="hybridMultilevel"/>
    <w:tmpl w:val="5B928B76"/>
    <w:lvl w:ilvl="0" w:tplc="4D901FB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10E85"/>
    <w:multiLevelType w:val="hybridMultilevel"/>
    <w:tmpl w:val="70BA00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8"/>
  </w:num>
  <w:num w:numId="3">
    <w:abstractNumId w:val="24"/>
  </w:num>
  <w:num w:numId="4">
    <w:abstractNumId w:val="10"/>
  </w:num>
  <w:num w:numId="5">
    <w:abstractNumId w:val="7"/>
  </w:num>
  <w:num w:numId="6">
    <w:abstractNumId w:val="2"/>
  </w:num>
  <w:num w:numId="7">
    <w:abstractNumId w:val="1"/>
  </w:num>
  <w:num w:numId="8">
    <w:abstractNumId w:val="17"/>
  </w:num>
  <w:num w:numId="9">
    <w:abstractNumId w:val="28"/>
  </w:num>
  <w:num w:numId="10">
    <w:abstractNumId w:val="18"/>
  </w:num>
  <w:num w:numId="11">
    <w:abstractNumId w:val="15"/>
  </w:num>
  <w:num w:numId="12">
    <w:abstractNumId w:val="6"/>
  </w:num>
  <w:num w:numId="13">
    <w:abstractNumId w:val="26"/>
  </w:num>
  <w:num w:numId="14">
    <w:abstractNumId w:val="23"/>
  </w:num>
  <w:num w:numId="15">
    <w:abstractNumId w:val="16"/>
  </w:num>
  <w:num w:numId="16">
    <w:abstractNumId w:val="19"/>
  </w:num>
  <w:num w:numId="17">
    <w:abstractNumId w:val="0"/>
  </w:num>
  <w:num w:numId="18">
    <w:abstractNumId w:val="13"/>
  </w:num>
  <w:num w:numId="19">
    <w:abstractNumId w:val="9"/>
  </w:num>
  <w:num w:numId="20">
    <w:abstractNumId w:val="25"/>
  </w:num>
  <w:num w:numId="21">
    <w:abstractNumId w:val="14"/>
  </w:num>
  <w:num w:numId="22">
    <w:abstractNumId w:val="22"/>
  </w:num>
  <w:num w:numId="23">
    <w:abstractNumId w:val="5"/>
  </w:num>
  <w:num w:numId="24">
    <w:abstractNumId w:val="4"/>
  </w:num>
  <w:num w:numId="25">
    <w:abstractNumId w:val="12"/>
  </w:num>
  <w:num w:numId="26">
    <w:abstractNumId w:val="27"/>
  </w:num>
  <w:num w:numId="27">
    <w:abstractNumId w:val="11"/>
  </w:num>
  <w:num w:numId="28">
    <w:abstractNumId w:val="3"/>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E01"/>
    <w:rsid w:val="00015AE9"/>
    <w:rsid w:val="00023AE3"/>
    <w:rsid w:val="00040E67"/>
    <w:rsid w:val="000522AE"/>
    <w:rsid w:val="00055303"/>
    <w:rsid w:val="00061F50"/>
    <w:rsid w:val="000707D5"/>
    <w:rsid w:val="00074C05"/>
    <w:rsid w:val="000D72C8"/>
    <w:rsid w:val="001258D1"/>
    <w:rsid w:val="00142B09"/>
    <w:rsid w:val="001A4225"/>
    <w:rsid w:val="002050FD"/>
    <w:rsid w:val="00214588"/>
    <w:rsid w:val="00252005"/>
    <w:rsid w:val="00286CCD"/>
    <w:rsid w:val="002B0B2D"/>
    <w:rsid w:val="002B53B3"/>
    <w:rsid w:val="002C3873"/>
    <w:rsid w:val="002C72F6"/>
    <w:rsid w:val="00302093"/>
    <w:rsid w:val="00311CCE"/>
    <w:rsid w:val="00321BED"/>
    <w:rsid w:val="0039058A"/>
    <w:rsid w:val="003B15B7"/>
    <w:rsid w:val="003C396E"/>
    <w:rsid w:val="003E1C8B"/>
    <w:rsid w:val="003E4A3F"/>
    <w:rsid w:val="003E4B1F"/>
    <w:rsid w:val="0043313E"/>
    <w:rsid w:val="00467B00"/>
    <w:rsid w:val="00493358"/>
    <w:rsid w:val="004A065A"/>
    <w:rsid w:val="004A3179"/>
    <w:rsid w:val="004A4F5A"/>
    <w:rsid w:val="004B5FB1"/>
    <w:rsid w:val="004E507F"/>
    <w:rsid w:val="004F2053"/>
    <w:rsid w:val="0051679D"/>
    <w:rsid w:val="00517CFC"/>
    <w:rsid w:val="0052603A"/>
    <w:rsid w:val="0053058F"/>
    <w:rsid w:val="00541037"/>
    <w:rsid w:val="00543B8F"/>
    <w:rsid w:val="0058416B"/>
    <w:rsid w:val="005904BC"/>
    <w:rsid w:val="00591D7F"/>
    <w:rsid w:val="005C7FB0"/>
    <w:rsid w:val="005D7BF3"/>
    <w:rsid w:val="00615B2E"/>
    <w:rsid w:val="0061651D"/>
    <w:rsid w:val="006171C2"/>
    <w:rsid w:val="006B5431"/>
    <w:rsid w:val="006F69F6"/>
    <w:rsid w:val="00700172"/>
    <w:rsid w:val="0071255B"/>
    <w:rsid w:val="00712F20"/>
    <w:rsid w:val="00723A91"/>
    <w:rsid w:val="00732C57"/>
    <w:rsid w:val="00755D91"/>
    <w:rsid w:val="007A44FB"/>
    <w:rsid w:val="007E43D3"/>
    <w:rsid w:val="007F211E"/>
    <w:rsid w:val="00815747"/>
    <w:rsid w:val="00820E26"/>
    <w:rsid w:val="008271CB"/>
    <w:rsid w:val="00846630"/>
    <w:rsid w:val="008803BA"/>
    <w:rsid w:val="008C3506"/>
    <w:rsid w:val="008E6084"/>
    <w:rsid w:val="00903C12"/>
    <w:rsid w:val="00903F6B"/>
    <w:rsid w:val="00904FE0"/>
    <w:rsid w:val="00910B7C"/>
    <w:rsid w:val="00950E01"/>
    <w:rsid w:val="00957677"/>
    <w:rsid w:val="00967FC4"/>
    <w:rsid w:val="009B5FED"/>
    <w:rsid w:val="009D75CC"/>
    <w:rsid w:val="00A0301B"/>
    <w:rsid w:val="00A07553"/>
    <w:rsid w:val="00A13A93"/>
    <w:rsid w:val="00A13B23"/>
    <w:rsid w:val="00A33BE8"/>
    <w:rsid w:val="00A531FF"/>
    <w:rsid w:val="00A62219"/>
    <w:rsid w:val="00A63254"/>
    <w:rsid w:val="00AB5B54"/>
    <w:rsid w:val="00AC098B"/>
    <w:rsid w:val="00B072B5"/>
    <w:rsid w:val="00B47756"/>
    <w:rsid w:val="00BC5278"/>
    <w:rsid w:val="00BF2D92"/>
    <w:rsid w:val="00BF6497"/>
    <w:rsid w:val="00C00DFA"/>
    <w:rsid w:val="00C34B9C"/>
    <w:rsid w:val="00C36FBF"/>
    <w:rsid w:val="00C577BE"/>
    <w:rsid w:val="00C70ADF"/>
    <w:rsid w:val="00C943FE"/>
    <w:rsid w:val="00C94A49"/>
    <w:rsid w:val="00CE00BA"/>
    <w:rsid w:val="00CE0C6B"/>
    <w:rsid w:val="00D02A92"/>
    <w:rsid w:val="00D84E4E"/>
    <w:rsid w:val="00DA52B5"/>
    <w:rsid w:val="00DB0F96"/>
    <w:rsid w:val="00DF1C71"/>
    <w:rsid w:val="00E47EEC"/>
    <w:rsid w:val="00E70D97"/>
    <w:rsid w:val="00E77348"/>
    <w:rsid w:val="00F13933"/>
    <w:rsid w:val="00F13B8C"/>
    <w:rsid w:val="00F146A3"/>
    <w:rsid w:val="00F345C3"/>
    <w:rsid w:val="00F46926"/>
    <w:rsid w:val="00F4794E"/>
    <w:rsid w:val="00F65674"/>
    <w:rsid w:val="00F849FA"/>
    <w:rsid w:val="00F94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0E01"/>
    <w:pPr>
      <w:autoSpaceDE w:val="0"/>
      <w:autoSpaceDN w:val="0"/>
      <w:adjustRightInd w:val="0"/>
      <w:spacing w:after="0"/>
      <w:jc w:val="left"/>
    </w:pPr>
    <w:rPr>
      <w:rFonts w:ascii="Arial" w:hAnsi="Arial" w:cs="Arial"/>
      <w:color w:val="000000"/>
      <w:sz w:val="24"/>
      <w:szCs w:val="24"/>
    </w:rPr>
  </w:style>
  <w:style w:type="character" w:styleId="a3">
    <w:name w:val="Strong"/>
    <w:basedOn w:val="a0"/>
    <w:uiPriority w:val="22"/>
    <w:qFormat/>
    <w:rsid w:val="003E1C8B"/>
    <w:rPr>
      <w:b/>
      <w:bCs/>
    </w:rPr>
  </w:style>
  <w:style w:type="paragraph" w:styleId="a4">
    <w:name w:val="List Paragraph"/>
    <w:basedOn w:val="a"/>
    <w:uiPriority w:val="34"/>
    <w:qFormat/>
    <w:rsid w:val="004F2053"/>
    <w:pPr>
      <w:ind w:left="720"/>
      <w:contextualSpacing/>
    </w:pPr>
  </w:style>
  <w:style w:type="character" w:styleId="a5">
    <w:name w:val="annotation reference"/>
    <w:basedOn w:val="a0"/>
    <w:uiPriority w:val="99"/>
    <w:semiHidden/>
    <w:unhideWhenUsed/>
    <w:rsid w:val="00311CCE"/>
    <w:rPr>
      <w:sz w:val="16"/>
      <w:szCs w:val="16"/>
    </w:rPr>
  </w:style>
  <w:style w:type="paragraph" w:styleId="a6">
    <w:name w:val="annotation text"/>
    <w:basedOn w:val="a"/>
    <w:link w:val="a7"/>
    <w:uiPriority w:val="99"/>
    <w:semiHidden/>
    <w:unhideWhenUsed/>
    <w:rsid w:val="00311CCE"/>
    <w:rPr>
      <w:sz w:val="20"/>
      <w:szCs w:val="20"/>
    </w:rPr>
  </w:style>
  <w:style w:type="character" w:customStyle="1" w:styleId="a7">
    <w:name w:val="Текст примечания Знак"/>
    <w:basedOn w:val="a0"/>
    <w:link w:val="a6"/>
    <w:uiPriority w:val="99"/>
    <w:semiHidden/>
    <w:rsid w:val="00311CCE"/>
    <w:rPr>
      <w:sz w:val="20"/>
      <w:szCs w:val="20"/>
    </w:rPr>
  </w:style>
  <w:style w:type="paragraph" w:styleId="a8">
    <w:name w:val="Balloon Text"/>
    <w:basedOn w:val="a"/>
    <w:link w:val="a9"/>
    <w:uiPriority w:val="99"/>
    <w:semiHidden/>
    <w:unhideWhenUsed/>
    <w:rsid w:val="00311CCE"/>
    <w:pPr>
      <w:spacing w:after="0"/>
    </w:pPr>
    <w:rPr>
      <w:rFonts w:ascii="Tahoma" w:hAnsi="Tahoma" w:cs="Tahoma"/>
      <w:sz w:val="16"/>
      <w:szCs w:val="16"/>
    </w:rPr>
  </w:style>
  <w:style w:type="character" w:customStyle="1" w:styleId="a9">
    <w:name w:val="Текст выноски Знак"/>
    <w:basedOn w:val="a0"/>
    <w:link w:val="a8"/>
    <w:uiPriority w:val="99"/>
    <w:semiHidden/>
    <w:rsid w:val="00311CCE"/>
    <w:rPr>
      <w:rFonts w:ascii="Tahoma" w:hAnsi="Tahoma" w:cs="Tahoma"/>
      <w:sz w:val="16"/>
      <w:szCs w:val="16"/>
    </w:rPr>
  </w:style>
  <w:style w:type="table" w:styleId="aa">
    <w:name w:val="Table Grid"/>
    <w:basedOn w:val="a1"/>
    <w:rsid w:val="00AC098B"/>
    <w:pPr>
      <w:spacing w:after="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AC098B"/>
    <w:pPr>
      <w:jc w:val="center"/>
    </w:pPr>
    <w:rPr>
      <w:rFonts w:ascii="Times New Roman" w:eastAsia="Times New Roman" w:hAnsi="Times New Roman" w:cs="Times New Roman"/>
      <w:b/>
      <w:sz w:val="28"/>
      <w:szCs w:val="20"/>
    </w:rPr>
  </w:style>
  <w:style w:type="character" w:customStyle="1" w:styleId="ac">
    <w:name w:val="Основной текст Знак"/>
    <w:basedOn w:val="a0"/>
    <w:link w:val="ab"/>
    <w:rsid w:val="00AC098B"/>
    <w:rPr>
      <w:rFonts w:ascii="Times New Roman" w:eastAsia="Times New Roman" w:hAnsi="Times New Roman" w:cs="Times New Roman"/>
      <w:b/>
      <w:sz w:val="28"/>
      <w:szCs w:val="20"/>
    </w:rPr>
  </w:style>
  <w:style w:type="paragraph" w:styleId="HTML">
    <w:name w:val="HTML Preformatted"/>
    <w:basedOn w:val="a"/>
    <w:link w:val="HTML0"/>
    <w:rsid w:val="009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903F6B"/>
    <w:rPr>
      <w:rFonts w:ascii="Courier New" w:eastAsia="Times New Roman" w:hAnsi="Courier New" w:cs="Courier New"/>
      <w:sz w:val="20"/>
      <w:szCs w:val="20"/>
      <w:lang w:val="ru-RU" w:eastAsia="ru-RU"/>
    </w:rPr>
  </w:style>
  <w:style w:type="paragraph" w:customStyle="1" w:styleId="IASBPrinciple">
    <w:name w:val="IASB Principle"/>
    <w:basedOn w:val="a"/>
    <w:rsid w:val="00467B00"/>
    <w:pPr>
      <w:spacing w:before="100" w:after="100"/>
    </w:pPr>
    <w:rPr>
      <w:rFonts w:ascii="Times New Roman" w:eastAsia="Times New Roman" w:hAnsi="Times New Roman" w:cs="Times New Roman"/>
      <w:b/>
      <w:bCs/>
      <w:snapToGrid w:val="0"/>
      <w:sz w:val="19"/>
      <w:szCs w:val="19"/>
    </w:rPr>
  </w:style>
  <w:style w:type="paragraph" w:styleId="ad">
    <w:name w:val="Normal (Web)"/>
    <w:basedOn w:val="a"/>
    <w:uiPriority w:val="99"/>
    <w:rsid w:val="000D72C8"/>
    <w:pPr>
      <w:spacing w:after="0"/>
      <w:ind w:firstLine="567"/>
    </w:pPr>
    <w:rPr>
      <w:rFonts w:ascii="Times New Roman" w:eastAsia="Times New Roman" w:hAnsi="Times New Roman" w:cs="Times New Roman"/>
      <w:sz w:val="24"/>
      <w:szCs w:val="24"/>
      <w:lang w:val="ru-RU" w:eastAsia="ru-RU"/>
    </w:rPr>
  </w:style>
  <w:style w:type="character" w:styleId="ae">
    <w:name w:val="Hyperlink"/>
    <w:basedOn w:val="a0"/>
    <w:uiPriority w:val="99"/>
    <w:unhideWhenUsed/>
    <w:rsid w:val="005904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na.rufa@eba.m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nina.schendrea</dc:creator>
  <cp:lastModifiedBy>Mariana</cp:lastModifiedBy>
  <cp:revision>2</cp:revision>
  <dcterms:created xsi:type="dcterms:W3CDTF">2013-06-14T07:24:00Z</dcterms:created>
  <dcterms:modified xsi:type="dcterms:W3CDTF">2013-06-14T07:24:00Z</dcterms:modified>
</cp:coreProperties>
</file>